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26" w:rsidRPr="00C10714" w:rsidRDefault="00C926FA" w:rsidP="00C10714">
      <w:pPr>
        <w:tabs>
          <w:tab w:val="left" w:pos="2835"/>
        </w:tabs>
        <w:spacing w:after="120" w:line="240" w:lineRule="auto"/>
        <w:rPr>
          <w:b/>
          <w:bCs/>
        </w:rPr>
      </w:pPr>
      <w:r w:rsidRPr="00C10714">
        <w:rPr>
          <w:b/>
          <w:bCs/>
        </w:rPr>
        <w:t>DERS ADI</w:t>
      </w:r>
      <w:r w:rsidRPr="00C10714">
        <w:rPr>
          <w:b/>
          <w:bCs/>
        </w:rPr>
        <w:tab/>
        <w:t>:</w:t>
      </w:r>
      <w:r w:rsidR="00A02EAA" w:rsidRPr="00C10714">
        <w:rPr>
          <w:b/>
          <w:bCs/>
        </w:rPr>
        <w:t>ELEKTRİK</w:t>
      </w:r>
      <w:r w:rsidR="008908CA" w:rsidRPr="00C10714">
        <w:rPr>
          <w:b/>
          <w:bCs/>
        </w:rPr>
        <w:t>-</w:t>
      </w:r>
      <w:r w:rsidR="00A02EAA" w:rsidRPr="00C10714">
        <w:rPr>
          <w:b/>
          <w:bCs/>
        </w:rPr>
        <w:t>ELEKTRONİK ESASLARI</w:t>
      </w:r>
    </w:p>
    <w:p w:rsidR="00751F9B" w:rsidRPr="00C10714" w:rsidRDefault="004E0226" w:rsidP="00C10714">
      <w:pPr>
        <w:tabs>
          <w:tab w:val="left" w:pos="2835"/>
        </w:tabs>
        <w:spacing w:after="120" w:line="240" w:lineRule="auto"/>
        <w:jc w:val="both"/>
        <w:rPr>
          <w:b/>
        </w:rPr>
      </w:pPr>
      <w:r w:rsidRPr="00C10714">
        <w:rPr>
          <w:b/>
          <w:bCs/>
        </w:rPr>
        <w:t>DERS SÜRESİ</w:t>
      </w:r>
      <w:r w:rsidRPr="00C10714">
        <w:rPr>
          <w:b/>
          <w:bCs/>
        </w:rPr>
        <w:tab/>
        <w:t>:</w:t>
      </w:r>
      <w:r w:rsidR="00A02EAA" w:rsidRPr="00C10714">
        <w:rPr>
          <w:b/>
        </w:rPr>
        <w:t>3</w:t>
      </w:r>
      <w:r w:rsidR="000C66F1" w:rsidRPr="00C10714">
        <w:rPr>
          <w:b/>
        </w:rPr>
        <w:t xml:space="preserve"> ders saati</w:t>
      </w:r>
      <w:r w:rsidR="00142115" w:rsidRPr="00C10714">
        <w:rPr>
          <w:b/>
        </w:rPr>
        <w:t xml:space="preserve"> </w:t>
      </w:r>
    </w:p>
    <w:p w:rsidR="00751F9B" w:rsidRPr="00C10714" w:rsidRDefault="00751F9B" w:rsidP="00C10714">
      <w:pPr>
        <w:tabs>
          <w:tab w:val="left" w:pos="2835"/>
        </w:tabs>
        <w:spacing w:after="120" w:line="240" w:lineRule="auto"/>
        <w:jc w:val="both"/>
      </w:pPr>
      <w:r w:rsidRPr="00C10714">
        <w:rPr>
          <w:b/>
        </w:rPr>
        <w:t>DERSİN SINIFI</w:t>
      </w:r>
      <w:r w:rsidRPr="00C10714">
        <w:rPr>
          <w:b/>
        </w:rPr>
        <w:tab/>
      </w:r>
      <w:r w:rsidR="00C926FA" w:rsidRPr="00C10714">
        <w:t>:</w:t>
      </w:r>
      <w:r w:rsidRPr="00C10714">
        <w:t xml:space="preserve">10.sınıf </w:t>
      </w:r>
    </w:p>
    <w:p w:rsidR="004E0226" w:rsidRPr="00C10714" w:rsidRDefault="00C926FA" w:rsidP="00C10714">
      <w:pPr>
        <w:tabs>
          <w:tab w:val="left" w:pos="2835"/>
        </w:tabs>
        <w:spacing w:after="120" w:line="240" w:lineRule="auto"/>
        <w:jc w:val="both"/>
        <w:rPr>
          <w:bCs/>
        </w:rPr>
      </w:pPr>
      <w:r w:rsidRPr="00C10714">
        <w:rPr>
          <w:b/>
          <w:bCs/>
        </w:rPr>
        <w:t>DERSİN AMACI</w:t>
      </w:r>
      <w:r w:rsidRPr="00C10714">
        <w:rPr>
          <w:b/>
          <w:bCs/>
        </w:rPr>
        <w:tab/>
        <w:t>:</w:t>
      </w:r>
      <w:r w:rsidR="007D779C" w:rsidRPr="00C10714">
        <w:rPr>
          <w:bCs/>
        </w:rPr>
        <w:t>Bu derste öğrenciye; iş</w:t>
      </w:r>
      <w:bookmarkStart w:id="0" w:name="_GoBack"/>
      <w:bookmarkEnd w:id="0"/>
      <w:r w:rsidR="007D779C" w:rsidRPr="00C10714">
        <w:rPr>
          <w:bCs/>
        </w:rPr>
        <w:t xml:space="preserve"> sağlığı ve güvenliği tedbirlerini alarak elektrik devre hesaplamaları yapma ile ilgili bilgi ve becerilerin kazandırılması amaçlanmaktadır</w:t>
      </w:r>
      <w:r w:rsidR="00A02EAA" w:rsidRPr="00C10714">
        <w:rPr>
          <w:bCs/>
        </w:rPr>
        <w:t>.</w:t>
      </w:r>
    </w:p>
    <w:p w:rsidR="004E0226" w:rsidRPr="00C10714" w:rsidRDefault="006A7BDC" w:rsidP="00C10714">
      <w:pPr>
        <w:tabs>
          <w:tab w:val="left" w:pos="2835"/>
        </w:tabs>
        <w:spacing w:after="120" w:line="240" w:lineRule="auto"/>
        <w:rPr>
          <w:b/>
          <w:bCs/>
        </w:rPr>
      </w:pPr>
      <w:r>
        <w:rPr>
          <w:b/>
          <w:bCs/>
        </w:rPr>
        <w:t>DERSİN ÖĞRENME KAZANIMLARI</w:t>
      </w:r>
      <w:r w:rsidR="004E0226" w:rsidRPr="00C10714">
        <w:rPr>
          <w:b/>
          <w:bCs/>
        </w:rPr>
        <w:t>:</w:t>
      </w:r>
    </w:p>
    <w:p w:rsidR="006E7803" w:rsidRPr="00C10714" w:rsidRDefault="006E7803" w:rsidP="00C10714">
      <w:pPr>
        <w:pStyle w:val="ListeParagraf"/>
        <w:numPr>
          <w:ilvl w:val="0"/>
          <w:numId w:val="3"/>
        </w:numPr>
        <w:spacing w:after="120" w:line="240" w:lineRule="auto"/>
        <w:jc w:val="both"/>
      </w:pPr>
      <w:r w:rsidRPr="00C10714">
        <w:rPr>
          <w:bCs/>
        </w:rPr>
        <w:t>Topraklamalar Yönetmeliği’ne göre, elektrik yükünün zararlarını göz önünde bulundurarak devre çözüm yöntemlerini kullan</w:t>
      </w:r>
      <w:r w:rsidR="008B3A8C" w:rsidRPr="00C10714">
        <w:rPr>
          <w:bCs/>
        </w:rPr>
        <w:t>ıp</w:t>
      </w:r>
      <w:r w:rsidRPr="00C10714">
        <w:rPr>
          <w:bCs/>
        </w:rPr>
        <w:t xml:space="preserve"> elektrik ile ilgili temel hesaplamaları yapar.</w:t>
      </w:r>
    </w:p>
    <w:p w:rsidR="003B68E9" w:rsidRPr="00C10714" w:rsidRDefault="003B68E9" w:rsidP="00C10714">
      <w:pPr>
        <w:pStyle w:val="KazanmBalk"/>
        <w:numPr>
          <w:ilvl w:val="0"/>
          <w:numId w:val="3"/>
        </w:numPr>
        <w:rPr>
          <w:sz w:val="22"/>
          <w:szCs w:val="22"/>
        </w:rPr>
      </w:pPr>
      <w:r w:rsidRPr="00C10714">
        <w:rPr>
          <w:sz w:val="22"/>
          <w:szCs w:val="22"/>
        </w:rPr>
        <w:t>İş sağlığı ve güvenliği tedbirlerini alarak doğru akım kaynağı bağlantılarında polarite ve gerilim değerlerini kullanıp doğru akımda devre çözümlerini ve bağlantılarını yapar.</w:t>
      </w:r>
    </w:p>
    <w:p w:rsidR="003B68E9" w:rsidRPr="00C10714" w:rsidRDefault="003B68E9" w:rsidP="00C10714">
      <w:pPr>
        <w:pStyle w:val="KazanmBalk"/>
        <w:numPr>
          <w:ilvl w:val="0"/>
          <w:numId w:val="3"/>
        </w:numPr>
        <w:rPr>
          <w:sz w:val="22"/>
          <w:szCs w:val="22"/>
        </w:rPr>
      </w:pPr>
      <w:r w:rsidRPr="00C10714">
        <w:rPr>
          <w:sz w:val="22"/>
          <w:szCs w:val="22"/>
        </w:rPr>
        <w:t>İş sağlığı ve güvenliği tedbirlerini alarak alternatif akım(AC) temel değerlerinin hesaplamalarını sebep sonuç ilişkisi kurup alternatif akımda devre çözümlerini ve bağlantılarını yapar.</w:t>
      </w:r>
    </w:p>
    <w:p w:rsidR="00E20EBD" w:rsidRPr="00C10714" w:rsidRDefault="00E20EBD" w:rsidP="00C10714">
      <w:pPr>
        <w:tabs>
          <w:tab w:val="left" w:pos="2835"/>
        </w:tabs>
        <w:spacing w:after="120" w:line="240" w:lineRule="auto"/>
        <w:jc w:val="both"/>
        <w:rPr>
          <w:b/>
          <w:bCs/>
        </w:rPr>
      </w:pPr>
      <w:r w:rsidRPr="00C10714">
        <w:rPr>
          <w:b/>
          <w:bCs/>
        </w:rPr>
        <w:t>DERSİN İÇERİĞİ:</w:t>
      </w:r>
    </w:p>
    <w:tbl>
      <w:tblPr>
        <w:tblW w:w="90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8"/>
        <w:gridCol w:w="3686"/>
        <w:gridCol w:w="1018"/>
        <w:gridCol w:w="850"/>
        <w:gridCol w:w="848"/>
        <w:gridCol w:w="852"/>
      </w:tblGrid>
      <w:tr w:rsidR="0016134E" w:rsidRPr="00C10714" w:rsidTr="006A7BDC">
        <w:trPr>
          <w:trHeight w:val="373"/>
          <w:jc w:val="center"/>
        </w:trPr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16134E" w:rsidRPr="00C10714" w:rsidRDefault="008908CA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  <w:r w:rsidRPr="00C10714">
              <w:rPr>
                <w:b/>
              </w:rPr>
              <w:t>ELEKTRİK-</w:t>
            </w:r>
            <w:r w:rsidR="00A02EAA" w:rsidRPr="00C10714">
              <w:rPr>
                <w:b/>
              </w:rPr>
              <w:t>ELEKTRONİK ESASLARI</w:t>
            </w:r>
            <w:r w:rsidR="00E20EBD" w:rsidRPr="00C10714">
              <w:rPr>
                <w:b/>
              </w:rPr>
              <w:t xml:space="preserve"> DERSİ</w:t>
            </w:r>
          </w:p>
        </w:tc>
      </w:tr>
      <w:tr w:rsidR="004E0226" w:rsidRPr="00C10714" w:rsidTr="006A7BDC">
        <w:trPr>
          <w:trHeight w:val="20"/>
          <w:jc w:val="center"/>
        </w:trPr>
        <w:tc>
          <w:tcPr>
            <w:tcW w:w="18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4E0226" w:rsidRPr="005D5EFF" w:rsidRDefault="004E0226" w:rsidP="00542A4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  <w:r w:rsidRPr="005D5EFF">
              <w:t>MODÜLLER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4E0226" w:rsidRPr="005D5EFF" w:rsidRDefault="004E0226" w:rsidP="00542A4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  <w:r w:rsidRPr="005D5EFF">
              <w:t>KONULAR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4E0226" w:rsidRPr="005D5EFF" w:rsidRDefault="004E0226" w:rsidP="007D77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  <w:r w:rsidRPr="005D5EFF">
              <w:t>KAZANIM SAYISI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4E0226" w:rsidRPr="005D5EFF" w:rsidRDefault="007D779C" w:rsidP="007D77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  <w:r w:rsidRPr="005D5EFF">
              <w:t>SÜRE</w:t>
            </w:r>
          </w:p>
        </w:tc>
      </w:tr>
      <w:tr w:rsidR="004E0226" w:rsidRPr="00C10714" w:rsidTr="006A7BDC">
        <w:trPr>
          <w:trHeight w:val="566"/>
          <w:jc w:val="center"/>
        </w:trPr>
        <w:tc>
          <w:tcPr>
            <w:tcW w:w="1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226" w:rsidRPr="005D5EFF" w:rsidRDefault="004E0226" w:rsidP="007D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226" w:rsidRPr="005D5EFF" w:rsidRDefault="004E0226" w:rsidP="007D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:rsidR="004E0226" w:rsidRPr="005D5EFF" w:rsidRDefault="004E0226" w:rsidP="007D77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  <w:r w:rsidRPr="005D5EFF">
              <w:t>Modül</w:t>
            </w:r>
            <w:r w:rsidR="004C6603" w:rsidRPr="005D5EFF">
              <w:t>ün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:rsidR="004E0226" w:rsidRPr="005D5EFF" w:rsidRDefault="004E0226" w:rsidP="007D77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  <w:r w:rsidRPr="005D5EFF">
              <w:t>Ders</w:t>
            </w:r>
            <w:r w:rsidR="004C6603" w:rsidRPr="005D5EFF">
              <w:t>in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:rsidR="004E0226" w:rsidRPr="005D5EFF" w:rsidRDefault="004E0226" w:rsidP="007D77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  <w:r w:rsidRPr="005D5EFF">
              <w:t>Ders Saati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:rsidR="004E0226" w:rsidRPr="005D5EFF" w:rsidRDefault="004E0226" w:rsidP="007D779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  <w:r w:rsidRPr="005D5EFF">
              <w:t>Ağırlık %</w:t>
            </w:r>
          </w:p>
        </w:tc>
      </w:tr>
      <w:tr w:rsidR="00A02EAA" w:rsidRPr="00C10714" w:rsidTr="006A7BDC">
        <w:trPr>
          <w:trHeight w:val="20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2EAA" w:rsidRPr="00C10714" w:rsidRDefault="006E7803" w:rsidP="00394E7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10714">
              <w:rPr>
                <w:b/>
                <w:bCs/>
              </w:rPr>
              <w:t>Elektriğin Temel Esasları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2EAA" w:rsidRPr="00C10714" w:rsidRDefault="00A02EAA" w:rsidP="00A02EAA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yükü ve hesabı</w:t>
            </w:r>
          </w:p>
          <w:p w:rsidR="00A02EAA" w:rsidRPr="00C10714" w:rsidRDefault="00A02EAA" w:rsidP="00A02EAA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 xml:space="preserve">Elektrik </w:t>
            </w:r>
            <w:r w:rsidR="00456A20" w:rsidRPr="00C10714">
              <w:t>a</w:t>
            </w:r>
            <w:r w:rsidRPr="00C10714">
              <w:t>kımı ve hesabı</w:t>
            </w:r>
          </w:p>
          <w:p w:rsidR="00A02EAA" w:rsidRPr="00C10714" w:rsidRDefault="00456A20" w:rsidP="00A02EAA">
            <w:pPr>
              <w:pStyle w:val="Liste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Elektromotor kuvvet</w:t>
            </w:r>
            <w:r w:rsidR="00A02EAA" w:rsidRPr="00C10714">
              <w:t xml:space="preserve"> (EMK) ve hesabı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2EAA" w:rsidRPr="00C10714" w:rsidRDefault="00A02EAA" w:rsidP="00A02E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</w:pPr>
            <w:r w:rsidRPr="00C10714"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2EAA" w:rsidRPr="00C10714" w:rsidRDefault="00A02EAA" w:rsidP="00A02E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</w:pPr>
            <w:r w:rsidRPr="00C10714"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2EAA" w:rsidRPr="00C10714" w:rsidRDefault="006A7BDC" w:rsidP="00A02E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</w:pPr>
            <w:r>
              <w:t>40/</w:t>
            </w:r>
            <w:r w:rsidR="00A02EAA" w:rsidRPr="00C10714">
              <w:t>24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2EAA" w:rsidRPr="00C10714" w:rsidRDefault="00A02EAA" w:rsidP="00A02E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</w:pPr>
            <w:r w:rsidRPr="00C10714">
              <w:t>22</w:t>
            </w:r>
          </w:p>
        </w:tc>
      </w:tr>
      <w:tr w:rsidR="00A02EAA" w:rsidRPr="00C10714" w:rsidTr="006A7BDC">
        <w:trPr>
          <w:trHeight w:val="20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2EAA" w:rsidRPr="00C10714" w:rsidRDefault="006E7803" w:rsidP="00394E7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10714">
              <w:rPr>
                <w:b/>
                <w:bCs/>
              </w:rPr>
              <w:t>Doğru Akım Esasları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2EAA" w:rsidRPr="00C10714" w:rsidRDefault="00A02EAA" w:rsidP="00A02EAA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Doğru a</w:t>
            </w:r>
            <w:r w:rsidR="006E7803" w:rsidRPr="00C10714">
              <w:t>kım (DC) devre ölçüm ve hesapla</w:t>
            </w:r>
            <w:r w:rsidRPr="00C10714">
              <w:t>maları</w:t>
            </w:r>
          </w:p>
          <w:p w:rsidR="00A02EAA" w:rsidRPr="00C10714" w:rsidRDefault="00A02EAA" w:rsidP="00A02EAA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Doğru akım kaynağı bağlantıları</w:t>
            </w:r>
          </w:p>
          <w:p w:rsidR="00A02EAA" w:rsidRPr="00C10714" w:rsidRDefault="00A02EAA" w:rsidP="00A02E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 xml:space="preserve">Doğru akım motor bağlantıları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2EAA" w:rsidRPr="00C10714" w:rsidRDefault="00A02EAA" w:rsidP="00A02E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</w:pPr>
            <w:r w:rsidRPr="00C10714"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2EAA" w:rsidRPr="00C10714" w:rsidRDefault="00A02EAA" w:rsidP="00A02E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</w:pPr>
            <w:r w:rsidRPr="00C10714"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2EAA" w:rsidRPr="00C10714" w:rsidRDefault="006A7BDC" w:rsidP="00A02E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</w:pPr>
            <w:r>
              <w:t>40/</w:t>
            </w:r>
            <w:r w:rsidR="00A02EAA" w:rsidRPr="00C10714">
              <w:t>36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2EAA" w:rsidRPr="00C10714" w:rsidRDefault="00A02EAA" w:rsidP="00A02E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</w:pPr>
            <w:r w:rsidRPr="00C10714">
              <w:t>33</w:t>
            </w:r>
          </w:p>
        </w:tc>
      </w:tr>
      <w:tr w:rsidR="00A02EAA" w:rsidRPr="00C10714" w:rsidTr="006A7BDC">
        <w:trPr>
          <w:trHeight w:val="20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2EAA" w:rsidRPr="00C10714" w:rsidRDefault="006E7803" w:rsidP="0039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10714">
              <w:rPr>
                <w:b/>
                <w:bCs/>
              </w:rPr>
              <w:t>Alternatif Akım Esasları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2EAA" w:rsidRPr="00C10714" w:rsidRDefault="00A02EAA" w:rsidP="00A02EAA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Alternatif akım(AC) değerleri</w:t>
            </w:r>
          </w:p>
          <w:p w:rsidR="00A02EAA" w:rsidRPr="00C10714" w:rsidRDefault="00A02EAA" w:rsidP="00A02EAA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 xml:space="preserve">Alternatif akım devre hesaplamaları </w:t>
            </w:r>
          </w:p>
          <w:p w:rsidR="00A02EAA" w:rsidRPr="00C10714" w:rsidRDefault="00A02EAA" w:rsidP="00A02EAA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Transformatör bağlantısı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2EAA" w:rsidRPr="00C10714" w:rsidRDefault="00A02EAA" w:rsidP="00A02E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</w:pPr>
            <w:r w:rsidRPr="00C10714"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2EAA" w:rsidRPr="00C10714" w:rsidRDefault="00A02EAA" w:rsidP="00A02E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</w:pPr>
            <w:r w:rsidRPr="00C10714">
              <w:t>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2EAA" w:rsidRPr="00C10714" w:rsidRDefault="00A02EAA" w:rsidP="006A7BD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</w:pPr>
            <w:r w:rsidRPr="00C10714">
              <w:t>80</w:t>
            </w:r>
            <w:r w:rsidR="006A7BDC">
              <w:t>/</w:t>
            </w:r>
            <w:r w:rsidRPr="00C10714">
              <w:t>48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2EAA" w:rsidRPr="00C10714" w:rsidRDefault="00A02EAA" w:rsidP="00A02EA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</w:pPr>
            <w:r w:rsidRPr="00C10714">
              <w:t>45</w:t>
            </w:r>
          </w:p>
        </w:tc>
      </w:tr>
      <w:tr w:rsidR="000C66F1" w:rsidRPr="00C10714" w:rsidTr="006A7BDC">
        <w:trPr>
          <w:trHeight w:val="20"/>
          <w:jc w:val="center"/>
        </w:trPr>
        <w:tc>
          <w:tcPr>
            <w:tcW w:w="5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C66F1" w:rsidRPr="00C10714" w:rsidRDefault="000C66F1" w:rsidP="00A337BC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  <w:bCs/>
              </w:rPr>
            </w:pPr>
            <w:r w:rsidRPr="00C10714">
              <w:rPr>
                <w:b/>
                <w:bCs/>
              </w:rPr>
              <w:t>TOPLAM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C66F1" w:rsidRPr="00C10714" w:rsidRDefault="00596D9F" w:rsidP="000C66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  <w:bCs/>
              </w:rPr>
            </w:pPr>
            <w:r w:rsidRPr="00C10714">
              <w:rPr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C66F1" w:rsidRPr="00C10714" w:rsidRDefault="00596D9F" w:rsidP="000C66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  <w:bCs/>
              </w:rPr>
            </w:pPr>
            <w:r w:rsidRPr="00C10714">
              <w:rPr>
                <w:b/>
                <w:bCs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C66F1" w:rsidRPr="00C10714" w:rsidRDefault="00394E7F" w:rsidP="00596D9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  <w:bCs/>
              </w:rPr>
            </w:pPr>
            <w:r w:rsidRPr="00C10714">
              <w:rPr>
                <w:b/>
                <w:bCs/>
              </w:rPr>
              <w:t>160/</w:t>
            </w:r>
            <w:r w:rsidR="00596D9F" w:rsidRPr="00C10714">
              <w:rPr>
                <w:b/>
                <w:bCs/>
              </w:rPr>
              <w:t>108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C66F1" w:rsidRPr="00C10714" w:rsidRDefault="000C66F1" w:rsidP="000C66F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  <w:bCs/>
              </w:rPr>
            </w:pPr>
            <w:r w:rsidRPr="00C10714">
              <w:rPr>
                <w:b/>
                <w:bCs/>
              </w:rPr>
              <w:t>100</w:t>
            </w:r>
          </w:p>
        </w:tc>
      </w:tr>
    </w:tbl>
    <w:p w:rsidR="00CA3265" w:rsidRPr="00C10714" w:rsidRDefault="00CA3265" w:rsidP="00CA3265">
      <w:pPr>
        <w:suppressAutoHyphens/>
        <w:spacing w:after="0" w:line="240" w:lineRule="auto"/>
        <w:contextualSpacing/>
        <w:rPr>
          <w:rFonts w:eastAsia="Times New Roman"/>
          <w:b/>
        </w:rPr>
      </w:pPr>
    </w:p>
    <w:p w:rsidR="00CA3265" w:rsidRPr="00C10714" w:rsidRDefault="00CA3265" w:rsidP="00C10714">
      <w:pPr>
        <w:suppressAutoHyphens/>
        <w:spacing w:after="120" w:line="240" w:lineRule="auto"/>
        <w:contextualSpacing/>
        <w:jc w:val="both"/>
        <w:rPr>
          <w:rFonts w:eastAsia="Times New Roman"/>
          <w:b/>
        </w:rPr>
      </w:pPr>
      <w:r w:rsidRPr="00C10714">
        <w:rPr>
          <w:rFonts w:eastAsia="Times New Roman"/>
          <w:b/>
        </w:rPr>
        <w:t>UYGULAMAYA İLİŞKİN AÇIKLAMALAR:</w:t>
      </w:r>
    </w:p>
    <w:p w:rsidR="00CA3265" w:rsidRPr="00C10714" w:rsidRDefault="00CA3265" w:rsidP="00C10714">
      <w:pPr>
        <w:pStyle w:val="ListeParagraf"/>
        <w:numPr>
          <w:ilvl w:val="0"/>
          <w:numId w:val="32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C10714">
        <w:t>Gerekli malzemeler kullanılarak uygulama yaptırılmalı</w:t>
      </w:r>
      <w:r w:rsidR="00C674A9" w:rsidRPr="00C10714">
        <w:t>dır</w:t>
      </w:r>
      <w:r w:rsidR="00CB2B99" w:rsidRPr="00C10714">
        <w:t>.</w:t>
      </w:r>
    </w:p>
    <w:p w:rsidR="00CB2B99" w:rsidRPr="00C10714" w:rsidRDefault="00CB2B99" w:rsidP="00C10714">
      <w:pPr>
        <w:pStyle w:val="ListeParagraf"/>
        <w:numPr>
          <w:ilvl w:val="0"/>
          <w:numId w:val="32"/>
        </w:numPr>
        <w:tabs>
          <w:tab w:val="left" w:pos="567"/>
          <w:tab w:val="left" w:pos="2835"/>
        </w:tabs>
        <w:spacing w:after="120" w:line="240" w:lineRule="auto"/>
        <w:jc w:val="both"/>
      </w:pPr>
      <w:r w:rsidRPr="00C10714">
        <w:t xml:space="preserve">Modüllerdeki uygulama faaliyetlerinde </w:t>
      </w:r>
      <w:r w:rsidR="007D779C" w:rsidRPr="00C10714">
        <w:t>i</w:t>
      </w:r>
      <w:r w:rsidR="002E48A3" w:rsidRPr="00C10714">
        <w:t>ş sağlığı ve güvenliği</w:t>
      </w:r>
      <w:r w:rsidRPr="00C10714">
        <w:t xml:space="preserve"> ve güvenliğine ilişkin risk ve tehlike oluşturacak her türlü duruma karşı tedbirler alınmalıdır.</w:t>
      </w:r>
    </w:p>
    <w:p w:rsidR="00C926FA" w:rsidRPr="00C10714" w:rsidRDefault="005B569C" w:rsidP="00C10714">
      <w:pPr>
        <w:pStyle w:val="ListeParagraf"/>
        <w:numPr>
          <w:ilvl w:val="0"/>
          <w:numId w:val="32"/>
        </w:numPr>
        <w:tabs>
          <w:tab w:val="left" w:pos="567"/>
          <w:tab w:val="left" w:pos="2835"/>
        </w:tabs>
        <w:spacing w:after="120" w:line="240" w:lineRule="auto"/>
        <w:jc w:val="both"/>
        <w:rPr>
          <w:bCs/>
        </w:rPr>
      </w:pPr>
      <w:r w:rsidRPr="00C10714">
        <w:t xml:space="preserve">Dersin işlenişi sırasında </w:t>
      </w:r>
      <w:r w:rsidR="004924EC" w:rsidRPr="00C10714">
        <w:t xml:space="preserve">kendine karşı sorumluluğu, toplum önünde konuşma, Ülkesine karşı sorumluluğu </w:t>
      </w:r>
      <w:r w:rsidR="00FA7AC4" w:rsidRPr="00C10714">
        <w:t>tutum ve davranışlarını ön plana çıkaran etkinliklere yer verilmelidir.</w:t>
      </w:r>
      <w:r w:rsidR="00C674A9" w:rsidRPr="00C10714">
        <w:t xml:space="preserve"> </w:t>
      </w:r>
      <w:r w:rsidR="00FA7AC4" w:rsidRPr="00C10714">
        <w:t xml:space="preserve">Bu etkinliklerde </w:t>
      </w:r>
      <w:r w:rsidR="004924EC" w:rsidRPr="00C10714">
        <w:t>düz anlatım,</w:t>
      </w:r>
      <w:r w:rsidR="00C674A9" w:rsidRPr="00C10714">
        <w:t xml:space="preserve"> </w:t>
      </w:r>
      <w:r w:rsidR="004924EC" w:rsidRPr="00C10714">
        <w:t>örnek olay anlatım,</w:t>
      </w:r>
      <w:r w:rsidR="00C674A9" w:rsidRPr="00C10714">
        <w:t xml:space="preserve"> </w:t>
      </w:r>
      <w:r w:rsidR="004924EC" w:rsidRPr="00C10714">
        <w:t xml:space="preserve">beyin fırtınası </w:t>
      </w:r>
      <w:r w:rsidR="00FA7AC4" w:rsidRPr="00C10714">
        <w:t>vb. Yöntem ve teknikler kullanılmalıdır.</w:t>
      </w:r>
    </w:p>
    <w:p w:rsidR="00C926FA" w:rsidRPr="00C10714" w:rsidRDefault="00C926FA" w:rsidP="00C926FA">
      <w:pPr>
        <w:tabs>
          <w:tab w:val="left" w:pos="567"/>
          <w:tab w:val="left" w:pos="2835"/>
        </w:tabs>
        <w:spacing w:after="0" w:line="256" w:lineRule="auto"/>
        <w:jc w:val="both"/>
        <w:rPr>
          <w:bCs/>
        </w:rPr>
      </w:pPr>
    </w:p>
    <w:p w:rsidR="004E0226" w:rsidRPr="00C10714" w:rsidRDefault="004E0226" w:rsidP="00C926FA">
      <w:pPr>
        <w:tabs>
          <w:tab w:val="left" w:pos="567"/>
          <w:tab w:val="left" w:pos="2835"/>
        </w:tabs>
        <w:spacing w:after="0" w:line="256" w:lineRule="auto"/>
        <w:jc w:val="both"/>
        <w:rPr>
          <w:bCs/>
        </w:rPr>
      </w:pPr>
      <w:r w:rsidRPr="00C10714">
        <w:rPr>
          <w:bCs/>
        </w:rPr>
        <w:br w:type="page"/>
      </w:r>
    </w:p>
    <w:p w:rsidR="00FA371C" w:rsidRPr="00C10714" w:rsidRDefault="00A337BC" w:rsidP="00C926FA">
      <w:pPr>
        <w:tabs>
          <w:tab w:val="left" w:pos="2835"/>
        </w:tabs>
        <w:spacing w:after="120" w:line="240" w:lineRule="auto"/>
        <w:rPr>
          <w:b/>
          <w:bCs/>
        </w:rPr>
      </w:pPr>
      <w:r w:rsidRPr="00C10714">
        <w:rPr>
          <w:b/>
          <w:bCs/>
        </w:rPr>
        <w:lastRenderedPageBreak/>
        <w:t>MODÜL ADI</w:t>
      </w:r>
      <w:r w:rsidRPr="00C10714">
        <w:rPr>
          <w:b/>
          <w:bCs/>
        </w:rPr>
        <w:tab/>
        <w:t>:</w:t>
      </w:r>
      <w:r w:rsidR="00FA371C" w:rsidRPr="00C10714">
        <w:rPr>
          <w:b/>
          <w:bCs/>
        </w:rPr>
        <w:t>ELEKTRİĞİN TEMEL ESASLARI</w:t>
      </w:r>
    </w:p>
    <w:p w:rsidR="00FA371C" w:rsidRPr="00C10714" w:rsidRDefault="00FA371C" w:rsidP="00C926FA">
      <w:pPr>
        <w:tabs>
          <w:tab w:val="left" w:pos="2835"/>
        </w:tabs>
        <w:spacing w:after="120" w:line="240" w:lineRule="auto"/>
        <w:rPr>
          <w:b/>
          <w:bCs/>
        </w:rPr>
      </w:pPr>
      <w:r w:rsidRPr="00C10714">
        <w:rPr>
          <w:b/>
          <w:bCs/>
        </w:rPr>
        <w:t>MODÜL KODU</w:t>
      </w:r>
      <w:r w:rsidRPr="00C10714">
        <w:rPr>
          <w:b/>
          <w:bCs/>
        </w:rPr>
        <w:tab/>
        <w:t>:</w:t>
      </w:r>
    </w:p>
    <w:p w:rsidR="00FA371C" w:rsidRPr="00C10714" w:rsidRDefault="00FA371C" w:rsidP="00C926FA">
      <w:pPr>
        <w:tabs>
          <w:tab w:val="left" w:pos="2835"/>
        </w:tabs>
        <w:spacing w:after="120" w:line="240" w:lineRule="auto"/>
      </w:pPr>
      <w:r w:rsidRPr="00C10714">
        <w:rPr>
          <w:b/>
          <w:bCs/>
        </w:rPr>
        <w:t>MODÜLÜN SÜRESİ</w:t>
      </w:r>
      <w:r w:rsidRPr="00C10714">
        <w:rPr>
          <w:b/>
          <w:bCs/>
        </w:rPr>
        <w:tab/>
        <w:t>:</w:t>
      </w:r>
      <w:r w:rsidR="00625B33" w:rsidRPr="00C10714">
        <w:t>40/</w:t>
      </w:r>
      <w:r w:rsidRPr="00C10714">
        <w:t>24 ders saati</w:t>
      </w:r>
    </w:p>
    <w:p w:rsidR="00FA371C" w:rsidRPr="00C10714" w:rsidRDefault="00FA371C" w:rsidP="00C926FA">
      <w:pPr>
        <w:tabs>
          <w:tab w:val="left" w:pos="2835"/>
        </w:tabs>
        <w:spacing w:after="120" w:line="240" w:lineRule="auto"/>
        <w:jc w:val="both"/>
      </w:pPr>
      <w:r w:rsidRPr="00C10714">
        <w:rPr>
          <w:b/>
        </w:rPr>
        <w:t>MODÜLÜN AMACI</w:t>
      </w:r>
      <w:r w:rsidRPr="00C10714">
        <w:rPr>
          <w:b/>
        </w:rPr>
        <w:tab/>
        <w:t>:</w:t>
      </w:r>
      <w:r w:rsidR="00D93EC7" w:rsidRPr="00C10714">
        <w:t>Bireye/öğrenciye; iş sağlığı ve güvenliği tedbirleri doğrultusunda</w:t>
      </w:r>
      <w:r w:rsidRPr="00C10714">
        <w:t xml:space="preserve"> elektrik ile ilgili temel hesaplamaları yapma ile ilgili bilgi ve becerilerin kazandırılması amaçlanmaktadır.</w:t>
      </w:r>
    </w:p>
    <w:p w:rsidR="00FA371C" w:rsidRPr="00C10714" w:rsidRDefault="00FA371C" w:rsidP="00C926FA">
      <w:pPr>
        <w:tabs>
          <w:tab w:val="left" w:pos="2835"/>
        </w:tabs>
        <w:spacing w:after="120" w:line="240" w:lineRule="auto"/>
        <w:rPr>
          <w:b/>
          <w:bCs/>
        </w:rPr>
      </w:pPr>
      <w:r w:rsidRPr="00C10714">
        <w:rPr>
          <w:b/>
          <w:bCs/>
        </w:rPr>
        <w:t>ÖĞRENME KAZANIMLARI</w:t>
      </w:r>
      <w:r w:rsidRPr="00C10714">
        <w:rPr>
          <w:b/>
          <w:bCs/>
        </w:rPr>
        <w:tab/>
        <w:t>:</w:t>
      </w:r>
    </w:p>
    <w:p w:rsidR="00EB01BB" w:rsidRPr="00C10714" w:rsidRDefault="00EB01BB" w:rsidP="00C926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</w:pPr>
      <w:r w:rsidRPr="00C10714">
        <w:t>Topraklamalar Yönetmeliği’ne uygun olarak elektrik yükünün zararlarını göz önünde bulundurarak elektrik yükü ile ilgili hesaplamaları hatasız yapar.</w:t>
      </w:r>
    </w:p>
    <w:p w:rsidR="00EB01BB" w:rsidRPr="00C10714" w:rsidRDefault="00EB01BB" w:rsidP="00C926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</w:pPr>
      <w:proofErr w:type="spellStart"/>
      <w:r w:rsidRPr="00C10714">
        <w:t>Ohm</w:t>
      </w:r>
      <w:proofErr w:type="spellEnd"/>
      <w:r w:rsidRPr="00C10714">
        <w:t xml:space="preserve">, </w:t>
      </w:r>
      <w:proofErr w:type="spellStart"/>
      <w:r w:rsidRPr="00C10714">
        <w:t>kirşof</w:t>
      </w:r>
      <w:proofErr w:type="spellEnd"/>
      <w:r w:rsidRPr="00C10714">
        <w:t xml:space="preserve"> ve </w:t>
      </w:r>
      <w:proofErr w:type="spellStart"/>
      <w:r w:rsidRPr="00C10714">
        <w:t>joule</w:t>
      </w:r>
      <w:proofErr w:type="spellEnd"/>
      <w:r w:rsidRPr="00C10714">
        <w:t xml:space="preserve"> kanunlarına göre, devre çözüm yöntemlerini kullanarak elektrik akımı ile ilgili hesaplamaları hatasız yapar.</w:t>
      </w:r>
    </w:p>
    <w:p w:rsidR="00EB01BB" w:rsidRPr="00C10714" w:rsidRDefault="00456A20" w:rsidP="00C926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</w:pPr>
      <w:r w:rsidRPr="00C10714">
        <w:t>Elektromotor kuvvet</w:t>
      </w:r>
      <w:r w:rsidR="00EB01BB" w:rsidRPr="00C10714">
        <w:t xml:space="preserve"> (EMK) ve gerilimle ilgili hesaplamaları, birimlerine dikkat ederek hatasız yapar.</w:t>
      </w:r>
    </w:p>
    <w:p w:rsidR="00FA371C" w:rsidRPr="00C10714" w:rsidRDefault="00FA371C" w:rsidP="00FA371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</w:pPr>
    </w:p>
    <w:tbl>
      <w:tblPr>
        <w:tblW w:w="90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6"/>
        <w:gridCol w:w="431"/>
        <w:gridCol w:w="7495"/>
      </w:tblGrid>
      <w:tr w:rsidR="00051E92" w:rsidRPr="00C10714" w:rsidTr="00EC2E17">
        <w:trPr>
          <w:trHeight w:val="39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  <w:bCs/>
              </w:rPr>
            </w:pPr>
            <w:r w:rsidRPr="00C10714">
              <w:rPr>
                <w:b/>
                <w:bCs/>
              </w:rPr>
              <w:t>KAZANIM</w:t>
            </w:r>
          </w:p>
        </w:tc>
        <w:tc>
          <w:tcPr>
            <w:tcW w:w="783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  <w:bCs/>
              </w:rPr>
            </w:pPr>
            <w:r w:rsidRPr="00C10714">
              <w:rPr>
                <w:b/>
                <w:bCs/>
              </w:rPr>
              <w:t>BAŞARIM ÖLÇÜTLERİ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C10714">
              <w:rPr>
                <w:b/>
              </w:rPr>
              <w:t>A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BİLGİ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enerjisinde kullanılan kaynakları sıralar.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Atomun yapısını ve elektron teorisini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yükü ve birimini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C10714">
              <w:t>Coulomb</w:t>
            </w:r>
            <w:proofErr w:type="spellEnd"/>
            <w:r w:rsidRPr="00C10714">
              <w:t xml:space="preserve"> kanunu ve formüllerini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Elektriklenme yöntemlerini sıralar.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alanını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alan formüllerini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potansiyelini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potansiyel hesabı formüllerini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Statik elektriği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Statik elektriğin kullanım alanlarını sıralar.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Statik elektriğin zarar vereceği ortamlarda alınacak önlemleri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BECERİ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yükü hesaplamaları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alan hesaplamaları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potansiyeli hesaplamaları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Statik elektriği önlemek için topraklama yapar.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C10714">
              <w:rPr>
                <w:b/>
              </w:rPr>
              <w:t>B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BİLGİ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akımını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akımının katı sıvı ve gazlardan geçişini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akımı birimleri sıralar.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akımı hesabı formüllerini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akımı çeşitlerini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akımının ısı etkisini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C10714">
              <w:t>Joule</w:t>
            </w:r>
            <w:proofErr w:type="spellEnd"/>
            <w:r w:rsidRPr="00C10714">
              <w:t xml:space="preserve"> kanunu ile formüllerini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akımının ışık etkisini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akımının manyetik etkisini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Manyetik alan, manyetik kuvvet çizgisi ve manyetik kuvvet çizgisi özelliklerini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Elektromıknatıs prensibini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Sağ el kaidesini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akımının kimyasal etkilerini sıralar.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Elektroliz olayını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Pillerin yapısı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Pillerin çalışmasını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Akım yoğunluğunu açıklar.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Kesit ve akım yoğunluğuna göre iletkenden geçecek akım miktarını hesaplar.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BECERİ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yükü ve akımı hesaplarını yapar.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 akımı birim dönüşümleri yapar.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Elektrikli ısıtıcı hesaplamaları yapar.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Elektromıknatıs uygulaması yapar.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Basit elektrik motoru modellemesi yapar.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Pil modellemesi yapar.</w:t>
            </w:r>
          </w:p>
        </w:tc>
      </w:tr>
      <w:tr w:rsidR="00C926FA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926FA" w:rsidRPr="00C10714" w:rsidRDefault="00C926FA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6FA" w:rsidRPr="00C10714" w:rsidRDefault="00C926FA" w:rsidP="00542A4A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Akım yoğunluğu ve kesite göre iletkenden geçecek akım değerini hesaplar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  <w:r w:rsidRPr="00C10714">
              <w:rPr>
                <w:b/>
              </w:rPr>
              <w:t>C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BİLGİ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Gerilimi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Gerilim üretme yöntemlerini sıralar.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Elektromotor kuvveti (EMK)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EMK değerinin hesaplandığı formülünü açıklar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EMK ve gerilim birimlerini sıralar ast ve üst kat dönüşümlerini açıklar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BECERİ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 xml:space="preserve">EMK değerinin hesaplamasını yapar. 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1E92" w:rsidRPr="00C10714" w:rsidRDefault="00051E92" w:rsidP="005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42A4A">
            <w:pPr>
              <w:pStyle w:val="ListeParagr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</w:pPr>
            <w:r w:rsidRPr="00C10714">
              <w:t>EMK ve gerilim birim dönüşümleri yapar.</w:t>
            </w:r>
          </w:p>
        </w:tc>
      </w:tr>
    </w:tbl>
    <w:p w:rsidR="00625B33" w:rsidRPr="00C10714" w:rsidRDefault="00625B33" w:rsidP="00456A20">
      <w:pPr>
        <w:tabs>
          <w:tab w:val="left" w:pos="567"/>
          <w:tab w:val="left" w:pos="2835"/>
        </w:tabs>
        <w:spacing w:after="0"/>
        <w:rPr>
          <w:b/>
        </w:rPr>
      </w:pPr>
    </w:p>
    <w:p w:rsidR="00456A20" w:rsidRPr="00C10714" w:rsidRDefault="00456A20" w:rsidP="00456A20">
      <w:pPr>
        <w:tabs>
          <w:tab w:val="left" w:pos="567"/>
          <w:tab w:val="left" w:pos="2835"/>
        </w:tabs>
        <w:spacing w:after="0"/>
        <w:rPr>
          <w:b/>
        </w:rPr>
      </w:pPr>
      <w:r w:rsidRPr="00C10714">
        <w:rPr>
          <w:b/>
        </w:rPr>
        <w:t>UYGULAMAYA İLİŞKİN AÇIKLAMALAR:</w:t>
      </w:r>
    </w:p>
    <w:p w:rsidR="00456A20" w:rsidRPr="00C10714" w:rsidRDefault="00456A20" w:rsidP="00A337BC">
      <w:pPr>
        <w:pStyle w:val="ListeParagraf"/>
        <w:numPr>
          <w:ilvl w:val="0"/>
          <w:numId w:val="33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>Gerekli malzemeler kullanılarak uygulama yaptırılmalı</w:t>
      </w:r>
      <w:r w:rsidR="00C674A9" w:rsidRPr="00C10714">
        <w:t>dır</w:t>
      </w:r>
      <w:r w:rsidRPr="00C10714">
        <w:t>.</w:t>
      </w:r>
    </w:p>
    <w:p w:rsidR="003D1D74" w:rsidRPr="00C10714" w:rsidRDefault="003D1D74" w:rsidP="00A337BC">
      <w:pPr>
        <w:pStyle w:val="ListeParagraf"/>
        <w:numPr>
          <w:ilvl w:val="0"/>
          <w:numId w:val="33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>Formülleri açıklanan konuların örnek çözümleri yapılacaktır.</w:t>
      </w:r>
    </w:p>
    <w:p w:rsidR="00CB2B99" w:rsidRPr="00C10714" w:rsidRDefault="00CB2B99" w:rsidP="00A337BC">
      <w:pPr>
        <w:pStyle w:val="ListeParagraf"/>
        <w:numPr>
          <w:ilvl w:val="0"/>
          <w:numId w:val="33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 xml:space="preserve">Uygulama faaliyetlerinde </w:t>
      </w:r>
      <w:r w:rsidR="007D779C" w:rsidRPr="00C10714">
        <w:t>i</w:t>
      </w:r>
      <w:r w:rsidR="002E48A3" w:rsidRPr="00C10714">
        <w:t>ş sağlığı ve güvenliği</w:t>
      </w:r>
      <w:r w:rsidRPr="00C10714">
        <w:t xml:space="preserve"> ve güvenliğine ilişkin risk ve tehlike oluşturacak her türlü duruma karşı tedbirler alınmalıdır.</w:t>
      </w:r>
    </w:p>
    <w:p w:rsidR="00FA371C" w:rsidRPr="00C10714" w:rsidRDefault="00FA7AC4" w:rsidP="00F13165">
      <w:pPr>
        <w:pStyle w:val="ListeParagraf"/>
        <w:numPr>
          <w:ilvl w:val="0"/>
          <w:numId w:val="33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lastRenderedPageBreak/>
        <w:t xml:space="preserve">Bu </w:t>
      </w:r>
      <w:proofErr w:type="gramStart"/>
      <w:r w:rsidRPr="00C10714">
        <w:t>modülün</w:t>
      </w:r>
      <w:proofErr w:type="gramEnd"/>
      <w:r w:rsidRPr="00C10714">
        <w:t xml:space="preserve"> işlenişi sırasında kendine karşı sorumluluğu(elektriğin temel formül ve değerleri öğrenirken sorumluluk duygusu ile düşünmek) tutum ve davranışlarını ön plana çıkaran etkinliklere yer verilmelidir.</w:t>
      </w:r>
      <w:r w:rsidR="00FA371C" w:rsidRPr="00C10714">
        <w:br w:type="page"/>
      </w:r>
    </w:p>
    <w:p w:rsidR="00FA371C" w:rsidRPr="00C10714" w:rsidRDefault="00A337BC" w:rsidP="00C926FA">
      <w:pPr>
        <w:tabs>
          <w:tab w:val="left" w:pos="2835"/>
        </w:tabs>
        <w:spacing w:after="120" w:line="240" w:lineRule="auto"/>
        <w:rPr>
          <w:b/>
          <w:bCs/>
        </w:rPr>
      </w:pPr>
      <w:r w:rsidRPr="00C10714">
        <w:rPr>
          <w:b/>
          <w:bCs/>
        </w:rPr>
        <w:lastRenderedPageBreak/>
        <w:t>MODÜL ADI</w:t>
      </w:r>
      <w:r w:rsidRPr="00C10714">
        <w:rPr>
          <w:b/>
          <w:bCs/>
        </w:rPr>
        <w:tab/>
        <w:t>:</w:t>
      </w:r>
      <w:r w:rsidR="00FA371C" w:rsidRPr="00C10714">
        <w:rPr>
          <w:b/>
          <w:bCs/>
        </w:rPr>
        <w:t>DOĞRU AKIM ESASLARI</w:t>
      </w:r>
    </w:p>
    <w:p w:rsidR="00FA371C" w:rsidRPr="00C10714" w:rsidRDefault="00FA371C" w:rsidP="00C926FA">
      <w:pPr>
        <w:tabs>
          <w:tab w:val="left" w:pos="2835"/>
        </w:tabs>
        <w:spacing w:after="120" w:line="240" w:lineRule="auto"/>
        <w:rPr>
          <w:b/>
          <w:bCs/>
        </w:rPr>
      </w:pPr>
      <w:r w:rsidRPr="00C10714">
        <w:rPr>
          <w:b/>
          <w:bCs/>
        </w:rPr>
        <w:t>MODÜL KODU</w:t>
      </w:r>
      <w:r w:rsidRPr="00C10714">
        <w:rPr>
          <w:b/>
          <w:bCs/>
        </w:rPr>
        <w:tab/>
        <w:t>:</w:t>
      </w:r>
    </w:p>
    <w:p w:rsidR="00FA371C" w:rsidRPr="00C10714" w:rsidRDefault="00FA371C" w:rsidP="00C926FA">
      <w:pPr>
        <w:tabs>
          <w:tab w:val="left" w:pos="2835"/>
        </w:tabs>
        <w:spacing w:after="120" w:line="240" w:lineRule="auto"/>
      </w:pPr>
      <w:r w:rsidRPr="00C10714">
        <w:rPr>
          <w:b/>
          <w:bCs/>
        </w:rPr>
        <w:t>MODÜLÜN SÜRESİ</w:t>
      </w:r>
      <w:r w:rsidRPr="00C10714">
        <w:rPr>
          <w:b/>
          <w:bCs/>
        </w:rPr>
        <w:tab/>
        <w:t>:</w:t>
      </w:r>
      <w:r w:rsidR="00A337BC" w:rsidRPr="00C10714">
        <w:t>40/</w:t>
      </w:r>
      <w:r w:rsidRPr="00C10714">
        <w:t>36 ders saati</w:t>
      </w:r>
    </w:p>
    <w:p w:rsidR="00FA371C" w:rsidRPr="00C10714" w:rsidRDefault="00FA371C" w:rsidP="00C926FA">
      <w:pPr>
        <w:tabs>
          <w:tab w:val="left" w:pos="2835"/>
        </w:tabs>
        <w:spacing w:after="120" w:line="240" w:lineRule="auto"/>
        <w:jc w:val="both"/>
      </w:pPr>
      <w:r w:rsidRPr="00C10714">
        <w:rPr>
          <w:b/>
        </w:rPr>
        <w:t>MODÜLÜN AMACI</w:t>
      </w:r>
      <w:r w:rsidRPr="00C10714">
        <w:rPr>
          <w:b/>
        </w:rPr>
        <w:tab/>
        <w:t>:</w:t>
      </w:r>
      <w:r w:rsidR="00D93EC7" w:rsidRPr="00C10714">
        <w:t>Bireye/öğrenciye; iş sağlığı ve güvenliği tedbirleri doğrultusunda</w:t>
      </w:r>
      <w:r w:rsidRPr="00C10714">
        <w:t xml:space="preserve"> doğru akımda devre çözümlerini ve bağlantılarını yapma ile ilgili bilgi ve becerilerin kazandırılması amaçlanmaktadır</w:t>
      </w:r>
    </w:p>
    <w:p w:rsidR="00FA371C" w:rsidRPr="00C10714" w:rsidRDefault="00FA371C" w:rsidP="00C926FA">
      <w:pPr>
        <w:tabs>
          <w:tab w:val="left" w:pos="2835"/>
        </w:tabs>
        <w:spacing w:after="120" w:line="240" w:lineRule="auto"/>
        <w:rPr>
          <w:b/>
          <w:bCs/>
        </w:rPr>
      </w:pPr>
      <w:r w:rsidRPr="00C10714">
        <w:rPr>
          <w:b/>
          <w:bCs/>
        </w:rPr>
        <w:t>ÖĞRENME KAZANIMLARI</w:t>
      </w:r>
      <w:r w:rsidRPr="00C10714">
        <w:rPr>
          <w:b/>
          <w:bCs/>
        </w:rPr>
        <w:tab/>
        <w:t>:</w:t>
      </w:r>
    </w:p>
    <w:p w:rsidR="00EB01BB" w:rsidRPr="00C10714" w:rsidRDefault="00EB01BB" w:rsidP="00C926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</w:pPr>
      <w:r w:rsidRPr="00C10714">
        <w:t>Uygun yöntem ve formülleri kullanarak doğru akım (DC) devrelerinde ölçüm ve hesaplamaları hatasız yapar.</w:t>
      </w:r>
    </w:p>
    <w:p w:rsidR="00EB01BB" w:rsidRPr="00C10714" w:rsidRDefault="00EB01BB" w:rsidP="00C926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</w:pPr>
      <w:r w:rsidRPr="00C10714">
        <w:t>Polarite ve gerilim değerlerine uygun olarak doğru akım kaynağı bağlantılarını hatasız yapar.</w:t>
      </w:r>
    </w:p>
    <w:p w:rsidR="003B68E9" w:rsidRPr="00C10714" w:rsidRDefault="003B68E9" w:rsidP="00C926FA">
      <w:pPr>
        <w:pStyle w:val="PMaddeimi"/>
        <w:numPr>
          <w:ilvl w:val="0"/>
          <w:numId w:val="7"/>
        </w:numPr>
        <w:spacing w:after="120" w:line="240" w:lineRule="auto"/>
        <w:rPr>
          <w:sz w:val="22"/>
        </w:rPr>
      </w:pPr>
      <w:r w:rsidRPr="00C10714">
        <w:rPr>
          <w:sz w:val="22"/>
        </w:rPr>
        <w:t xml:space="preserve">İş sağlığı ve güvenliği önlemlerini alarak doğru akım motor bağlantılarını, bağlantı şemasına uygun </w:t>
      </w:r>
      <w:r w:rsidR="00C25181" w:rsidRPr="00C10714">
        <w:rPr>
          <w:sz w:val="22"/>
        </w:rPr>
        <w:t>şekilde</w:t>
      </w:r>
      <w:r w:rsidRPr="00C10714">
        <w:rPr>
          <w:sz w:val="22"/>
        </w:rPr>
        <w:t xml:space="preserve"> hatasız yapar.</w:t>
      </w:r>
    </w:p>
    <w:p w:rsidR="00FA371C" w:rsidRPr="00C10714" w:rsidRDefault="00FA371C" w:rsidP="00FA371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</w:pPr>
    </w:p>
    <w:tbl>
      <w:tblPr>
        <w:tblW w:w="90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6"/>
        <w:gridCol w:w="431"/>
        <w:gridCol w:w="7495"/>
      </w:tblGrid>
      <w:tr w:rsidR="00051E92" w:rsidRPr="00C10714" w:rsidTr="00EC2E17">
        <w:trPr>
          <w:trHeight w:val="39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  <w:bCs/>
              </w:rPr>
            </w:pPr>
            <w:r w:rsidRPr="00C10714">
              <w:rPr>
                <w:b/>
                <w:bCs/>
              </w:rPr>
              <w:t>KAZANIM</w:t>
            </w:r>
          </w:p>
        </w:tc>
        <w:tc>
          <w:tcPr>
            <w:tcW w:w="783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  <w:bCs/>
              </w:rPr>
            </w:pPr>
            <w:r w:rsidRPr="00C10714">
              <w:rPr>
                <w:b/>
                <w:bCs/>
              </w:rPr>
              <w:t>BAŞARIM ÖLÇÜTLERİ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  <w:r w:rsidRPr="00C10714">
              <w:rPr>
                <w:b/>
              </w:rPr>
              <w:t>A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BİLGİ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akımı (DC)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akımın elde edilmesi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akımın kullanıldığı yerleri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Ohm</w:t>
            </w:r>
            <w:proofErr w:type="spellEnd"/>
            <w:r w:rsidRPr="00C10714">
              <w:t xml:space="preserve"> kanununu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Ohm</w:t>
            </w:r>
            <w:proofErr w:type="spellEnd"/>
            <w:r w:rsidRPr="00C10714">
              <w:t xml:space="preserve"> kanununu formüllerini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Ohm</w:t>
            </w:r>
            <w:proofErr w:type="spellEnd"/>
            <w:r w:rsidRPr="00C10714">
              <w:t xml:space="preserve"> kanunu ile akım gerilim direnç hesaplarını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Seri devre özelliklerini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Kirşof</w:t>
            </w:r>
            <w:proofErr w:type="spellEnd"/>
            <w:r w:rsidRPr="00C10714">
              <w:t xml:space="preserve"> gerilimler kanununu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Kirşof</w:t>
            </w:r>
            <w:proofErr w:type="spellEnd"/>
            <w:r w:rsidRPr="00C10714">
              <w:t xml:space="preserve"> gerilimler kanununu ile devre hesaplamalarını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Paralel devre özelliklerini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Kirşof</w:t>
            </w:r>
            <w:proofErr w:type="spellEnd"/>
            <w:r w:rsidRPr="00C10714">
              <w:t xml:space="preserve"> akımlar kanunu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Kirşof</w:t>
            </w:r>
            <w:proofErr w:type="spellEnd"/>
            <w:r w:rsidRPr="00C10714">
              <w:t xml:space="preserve"> akımlar kanununu ile devre hesaplamalarını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Karışık devrelerde eşdeğer direnç, kol akımı ve alıcı üzerindeki gerilimlerin hesaplamasını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Çevre akımları yöntemi ile devre çözümlerini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Bobinin doğru akımda kullanımını, akım davranışını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 xml:space="preserve">Bobinin seri paralel karışık bağlantısında </w:t>
            </w:r>
            <w:proofErr w:type="spellStart"/>
            <w:r w:rsidRPr="00C10714">
              <w:t>endüktans</w:t>
            </w:r>
            <w:proofErr w:type="spellEnd"/>
            <w:r w:rsidRPr="00C10714">
              <w:t xml:space="preserve"> hesaplarını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Kondansatörün doğru akımda kullanıldığı yerleri, şarj deşarjını ve kapasite hesabını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Kondansatörün zaman sabitesini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Kondansatörlerin seri paralel karışık bağlantısında kapasite hesabını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BECERİ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Ohm</w:t>
            </w:r>
            <w:proofErr w:type="spellEnd"/>
            <w:r w:rsidRPr="00C10714">
              <w:t xml:space="preserve"> kanunu ile devre çözümleri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Kirşof</w:t>
            </w:r>
            <w:proofErr w:type="spellEnd"/>
            <w:r w:rsidRPr="00C10714">
              <w:t xml:space="preserve"> gerilimler kanunu ile seri devre çözümlerini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Kirşof</w:t>
            </w:r>
            <w:proofErr w:type="spellEnd"/>
            <w:r w:rsidRPr="00C10714">
              <w:t xml:space="preserve"> akımlar kanunu ile paralel devre çözümlerini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Karışık devre çözümlerini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Çevre akımları yöntemi ile gözlü devre çözümleri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nil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akımda bobinli devre hesaplarını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akımda kondansatörlü hesaplarını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  <w:r w:rsidRPr="00C10714">
              <w:rPr>
                <w:b/>
              </w:rPr>
              <w:t>B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BİLGİ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 kaynaklarını sıralar.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Kaynakların seri ve paralel bağlantı şartlarını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Kaynakların seri ve paralel bağlantı iç direnç ve akım hesaplarını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 kaynakları kullanırken dikkat edilecek hususları sıralar.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Pillerin yapısını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Pillerin çeşitlerini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Pil iç direncini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Pillerde elektromotor kuvvet (EMK) güç ve verimi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Aküleri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Akü çeşitlerini sıralar.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Akü kapasitelerini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Dinamoları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BECERİ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 xml:space="preserve">İşe uygun </w:t>
            </w:r>
            <w:r w:rsidR="00583CBC" w:rsidRPr="00C10714">
              <w:t xml:space="preserve">doğru akım </w:t>
            </w:r>
            <w:r w:rsidRPr="00C10714">
              <w:t>kaynağını tespit eder.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 xml:space="preserve">Doğru </w:t>
            </w:r>
            <w:r w:rsidR="00583CBC" w:rsidRPr="00C10714">
              <w:t xml:space="preserve">akım kaynakların </w:t>
            </w:r>
            <w:r w:rsidRPr="00C10714">
              <w:t>birbiri ile bağlantı hesapları</w:t>
            </w:r>
            <w:r w:rsidR="008F0CC0" w:rsidRPr="00C10714">
              <w:t>nı</w:t>
            </w:r>
            <w:r w:rsidRPr="00C10714">
              <w:t xml:space="preserve">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 xml:space="preserve">Doğru </w:t>
            </w:r>
            <w:r w:rsidR="00583CBC" w:rsidRPr="00C10714">
              <w:t xml:space="preserve">akım kaynakların </w:t>
            </w:r>
            <w:r w:rsidRPr="00C10714">
              <w:t>birbiri ile bağlantılarını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  <w:r w:rsidRPr="00C10714">
              <w:rPr>
                <w:b/>
              </w:rPr>
              <w:t>C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BİLGİ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Elektromanyetizmayı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 geçen iletken etrafında oluşan manyetik alanı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 geçen bobin etrafında</w:t>
            </w:r>
            <w:r w:rsidR="00903643" w:rsidRPr="00C10714">
              <w:t xml:space="preserve"> oluşan manyetik alanı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İçinden akım geçen iletkenin manyetik alan içindeki durumunu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Manyetik alan içerisinde bulunan iletkenin hareketini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 motorunun çeşitlerini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 motorlarının te</w:t>
            </w:r>
            <w:r w:rsidR="00903643" w:rsidRPr="00C10714">
              <w:t>mel çalışma prensibini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 motorun devir yönü değişimini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 motorunun devir sayısı değişimini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BECERİ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 motorunun güç kaynağına bağlantısını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</w:p>
        </w:tc>
        <w:tc>
          <w:tcPr>
            <w:tcW w:w="426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 motorlarının devir yönünü değiştirir.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905006">
            <w:pPr>
              <w:pStyle w:val="ListeParagraf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Doğru akım motorlarının devir sayısını değiştirir.</w:t>
            </w:r>
          </w:p>
        </w:tc>
      </w:tr>
    </w:tbl>
    <w:p w:rsidR="00625B33" w:rsidRPr="00C10714" w:rsidRDefault="00625B33" w:rsidP="00456A20">
      <w:pPr>
        <w:tabs>
          <w:tab w:val="left" w:pos="567"/>
          <w:tab w:val="left" w:pos="2835"/>
        </w:tabs>
        <w:spacing w:after="0"/>
        <w:rPr>
          <w:b/>
        </w:rPr>
      </w:pPr>
    </w:p>
    <w:p w:rsidR="00F13165" w:rsidRPr="00C10714" w:rsidRDefault="00F13165" w:rsidP="00456A20">
      <w:pPr>
        <w:tabs>
          <w:tab w:val="left" w:pos="567"/>
          <w:tab w:val="left" w:pos="2835"/>
        </w:tabs>
        <w:spacing w:after="0"/>
        <w:rPr>
          <w:b/>
        </w:rPr>
      </w:pPr>
    </w:p>
    <w:p w:rsidR="00456A20" w:rsidRPr="00C10714" w:rsidRDefault="00456A20" w:rsidP="00456A20">
      <w:pPr>
        <w:tabs>
          <w:tab w:val="left" w:pos="567"/>
          <w:tab w:val="left" w:pos="2835"/>
        </w:tabs>
        <w:spacing w:after="0"/>
        <w:rPr>
          <w:b/>
        </w:rPr>
      </w:pPr>
      <w:r w:rsidRPr="00C10714">
        <w:rPr>
          <w:b/>
        </w:rPr>
        <w:lastRenderedPageBreak/>
        <w:t>UYGULAMAYA İLİŞKİN AÇIKLAMALAR:</w:t>
      </w:r>
    </w:p>
    <w:p w:rsidR="00456A20" w:rsidRPr="00C10714" w:rsidRDefault="00456A20" w:rsidP="00A337BC">
      <w:pPr>
        <w:pStyle w:val="ListeParagraf"/>
        <w:numPr>
          <w:ilvl w:val="0"/>
          <w:numId w:val="34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>Gerekli malzemeler kullanılarak uygulama yaptırılmalı</w:t>
      </w:r>
      <w:r w:rsidR="00C674A9" w:rsidRPr="00C10714">
        <w:t>dır</w:t>
      </w:r>
      <w:r w:rsidRPr="00C10714">
        <w:t>.</w:t>
      </w:r>
    </w:p>
    <w:p w:rsidR="003D1D74" w:rsidRPr="00C10714" w:rsidRDefault="003D1D74" w:rsidP="00A337BC">
      <w:pPr>
        <w:pStyle w:val="ListeParagraf"/>
        <w:numPr>
          <w:ilvl w:val="0"/>
          <w:numId w:val="34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>Formülleri açıklanan konuların örnek çözümleri yapılacaktır.</w:t>
      </w:r>
    </w:p>
    <w:p w:rsidR="00121FDD" w:rsidRPr="00C10714" w:rsidRDefault="00121FDD" w:rsidP="00A337BC">
      <w:pPr>
        <w:pStyle w:val="ListeParagraf"/>
        <w:numPr>
          <w:ilvl w:val="0"/>
          <w:numId w:val="34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 xml:space="preserve">Uygulama faaliyetlerinde </w:t>
      </w:r>
      <w:r w:rsidR="007D779C" w:rsidRPr="00C10714">
        <w:t>i</w:t>
      </w:r>
      <w:r w:rsidR="002E48A3" w:rsidRPr="00C10714">
        <w:t>ş sağlığı ve güvenliği</w:t>
      </w:r>
      <w:r w:rsidRPr="00C10714">
        <w:t xml:space="preserve"> ve güvenliğine ilişkin risk ve tehlike oluşturacak her türlü duruma karşı tedbirler alınmalıdır.</w:t>
      </w:r>
    </w:p>
    <w:p w:rsidR="00F13165" w:rsidRPr="00C10714" w:rsidRDefault="00FA7AC4" w:rsidP="00A337BC">
      <w:pPr>
        <w:pStyle w:val="ListeParagraf"/>
        <w:numPr>
          <w:ilvl w:val="0"/>
          <w:numId w:val="34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 xml:space="preserve">Bu </w:t>
      </w:r>
      <w:proofErr w:type="gramStart"/>
      <w:r w:rsidRPr="00C10714">
        <w:t>modülün</w:t>
      </w:r>
      <w:proofErr w:type="gramEnd"/>
      <w:r w:rsidRPr="00C10714">
        <w:t xml:space="preserve"> işlenişi sırasında toplum önünde konuşma(konuların açıklamalarını sınıf önünde yapabilmek) tutum ve davranışlarını ön plana çıkaran etkinliklere yer verilmelidir.</w:t>
      </w:r>
    </w:p>
    <w:p w:rsidR="00FA371C" w:rsidRPr="00C10714" w:rsidRDefault="00FA371C" w:rsidP="00F13165">
      <w:p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br w:type="page"/>
      </w:r>
    </w:p>
    <w:p w:rsidR="00FA371C" w:rsidRPr="00C10714" w:rsidRDefault="00A337BC" w:rsidP="00F13165">
      <w:pPr>
        <w:tabs>
          <w:tab w:val="left" w:pos="2835"/>
        </w:tabs>
        <w:spacing w:after="120" w:line="240" w:lineRule="auto"/>
        <w:rPr>
          <w:b/>
          <w:bCs/>
        </w:rPr>
      </w:pPr>
      <w:r w:rsidRPr="00C10714">
        <w:rPr>
          <w:b/>
          <w:bCs/>
        </w:rPr>
        <w:lastRenderedPageBreak/>
        <w:t>MODÜL ADI</w:t>
      </w:r>
      <w:r w:rsidRPr="00C10714">
        <w:rPr>
          <w:b/>
          <w:bCs/>
        </w:rPr>
        <w:tab/>
        <w:t>:</w:t>
      </w:r>
      <w:r w:rsidR="00FA371C" w:rsidRPr="00C10714">
        <w:rPr>
          <w:b/>
          <w:bCs/>
        </w:rPr>
        <w:t>ALTERNATİF AKIM ESASLARI</w:t>
      </w:r>
    </w:p>
    <w:p w:rsidR="00FA371C" w:rsidRPr="00C10714" w:rsidRDefault="00FA371C" w:rsidP="00F13165">
      <w:pPr>
        <w:tabs>
          <w:tab w:val="left" w:pos="2835"/>
        </w:tabs>
        <w:spacing w:after="120" w:line="240" w:lineRule="auto"/>
        <w:rPr>
          <w:b/>
          <w:bCs/>
        </w:rPr>
      </w:pPr>
      <w:r w:rsidRPr="00C10714">
        <w:rPr>
          <w:b/>
          <w:bCs/>
        </w:rPr>
        <w:t>MODÜL KODU</w:t>
      </w:r>
      <w:r w:rsidRPr="00C10714">
        <w:rPr>
          <w:b/>
          <w:bCs/>
        </w:rPr>
        <w:tab/>
        <w:t>:</w:t>
      </w:r>
    </w:p>
    <w:p w:rsidR="00FA371C" w:rsidRPr="00C10714" w:rsidRDefault="00FA371C" w:rsidP="00F13165">
      <w:pPr>
        <w:tabs>
          <w:tab w:val="left" w:pos="2835"/>
        </w:tabs>
        <w:spacing w:after="120" w:line="240" w:lineRule="auto"/>
      </w:pPr>
      <w:r w:rsidRPr="00C10714">
        <w:rPr>
          <w:b/>
          <w:bCs/>
        </w:rPr>
        <w:t>MODÜLÜN SÜRESİ</w:t>
      </w:r>
      <w:r w:rsidRPr="00C10714">
        <w:rPr>
          <w:b/>
          <w:bCs/>
        </w:rPr>
        <w:tab/>
        <w:t>:</w:t>
      </w:r>
      <w:r w:rsidR="00A337BC" w:rsidRPr="00C10714">
        <w:t>80/</w:t>
      </w:r>
      <w:r w:rsidRPr="00C10714">
        <w:t>48 ders saati</w:t>
      </w:r>
    </w:p>
    <w:p w:rsidR="00FA371C" w:rsidRPr="00C10714" w:rsidRDefault="00FA371C" w:rsidP="00F13165">
      <w:pPr>
        <w:tabs>
          <w:tab w:val="left" w:pos="2835"/>
        </w:tabs>
        <w:spacing w:after="120" w:line="240" w:lineRule="auto"/>
        <w:jc w:val="both"/>
      </w:pPr>
      <w:r w:rsidRPr="00C10714">
        <w:rPr>
          <w:b/>
        </w:rPr>
        <w:t>MODÜLÜN AMACI</w:t>
      </w:r>
      <w:r w:rsidRPr="00C10714">
        <w:rPr>
          <w:b/>
        </w:rPr>
        <w:tab/>
        <w:t>:</w:t>
      </w:r>
      <w:r w:rsidR="00D93EC7" w:rsidRPr="00C10714">
        <w:t>Bireye/öğrenciye; iş sağlığı ve güvenliği tedbirleri doğrultusunda</w:t>
      </w:r>
      <w:r w:rsidRPr="00C10714">
        <w:t xml:space="preserve"> alternatif akımda devre çözümlerini ve bağlantılarını yapma ile ilgili bilgi ve becerilerin kazandırılması amaçlanmaktadır.</w:t>
      </w:r>
    </w:p>
    <w:p w:rsidR="00FA371C" w:rsidRPr="00C10714" w:rsidRDefault="00FA371C" w:rsidP="00F13165">
      <w:pPr>
        <w:tabs>
          <w:tab w:val="left" w:pos="2835"/>
        </w:tabs>
        <w:spacing w:after="120" w:line="240" w:lineRule="auto"/>
        <w:rPr>
          <w:b/>
          <w:bCs/>
        </w:rPr>
      </w:pPr>
      <w:r w:rsidRPr="00C10714">
        <w:rPr>
          <w:b/>
          <w:bCs/>
        </w:rPr>
        <w:t>ÖĞRENME KAZANIMLARI</w:t>
      </w:r>
      <w:r w:rsidRPr="00C10714">
        <w:rPr>
          <w:b/>
          <w:bCs/>
        </w:rPr>
        <w:tab/>
        <w:t>:</w:t>
      </w:r>
    </w:p>
    <w:p w:rsidR="00EB01BB" w:rsidRPr="00C10714" w:rsidRDefault="00EB01BB" w:rsidP="00F1316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</w:pPr>
      <w:r w:rsidRPr="00C10714">
        <w:t>Alternatif akım (AC) temel değerlerinin hesaplamalarını sebep sonuç ilişkisi kurarak hatasız yapar.</w:t>
      </w:r>
    </w:p>
    <w:p w:rsidR="008908CA" w:rsidRPr="00C10714" w:rsidRDefault="00EB01BB" w:rsidP="00F1316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</w:pPr>
      <w:r w:rsidRPr="00C10714">
        <w:t>Uygun yöntemleri kullanarak alternatif akımda seri ve paralel RL-RC-RLC devrelerinin hesaplamalarını sebep sonuç ilişkisi kurarak hatasız yapar.</w:t>
      </w:r>
    </w:p>
    <w:p w:rsidR="003B68E9" w:rsidRPr="00C10714" w:rsidRDefault="003B68E9" w:rsidP="00F1316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</w:pPr>
      <w:r w:rsidRPr="00C10714">
        <w:t>İş sağlığı ve güvenliği tedbirlerini alarak transformatör değerlerine göre, bağlantı şemasına uygun transformatörü devreye alır.</w:t>
      </w:r>
    </w:p>
    <w:p w:rsidR="00FA371C" w:rsidRPr="00C10714" w:rsidRDefault="00FA371C" w:rsidP="00021890">
      <w:pPr>
        <w:tabs>
          <w:tab w:val="left" w:pos="567"/>
          <w:tab w:val="left" w:pos="2835"/>
        </w:tabs>
        <w:spacing w:after="0"/>
        <w:ind w:firstLine="284"/>
        <w:jc w:val="both"/>
      </w:pPr>
    </w:p>
    <w:tbl>
      <w:tblPr>
        <w:tblW w:w="90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9"/>
        <w:gridCol w:w="449"/>
        <w:gridCol w:w="7504"/>
      </w:tblGrid>
      <w:tr w:rsidR="00051E92" w:rsidRPr="00C10714" w:rsidTr="00EC2E17">
        <w:trPr>
          <w:trHeight w:val="397"/>
          <w:jc w:val="center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  <w:bCs/>
              </w:rPr>
            </w:pPr>
            <w:r w:rsidRPr="00C10714">
              <w:rPr>
                <w:b/>
                <w:bCs/>
              </w:rPr>
              <w:t>KAZANIM</w:t>
            </w:r>
          </w:p>
        </w:tc>
        <w:tc>
          <w:tcPr>
            <w:tcW w:w="781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0F0F0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  <w:bCs/>
              </w:rPr>
            </w:pPr>
            <w:r w:rsidRPr="00C10714">
              <w:rPr>
                <w:b/>
                <w:bCs/>
              </w:rPr>
              <w:t>BAŞARIM ÖLÇÜTLERİ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  <w:r w:rsidRPr="00C10714">
              <w:rPr>
                <w:b/>
              </w:rPr>
              <w:t>A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BİLGİ</w:t>
            </w: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118F5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Alternatif akımı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118F5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Alternatif akımın elde edilmesini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118F5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Sinüs dalgasını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118F5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Saykıl</w:t>
            </w:r>
            <w:proofErr w:type="spellEnd"/>
            <w:r w:rsidRPr="00C10714">
              <w:t xml:space="preserve">, </w:t>
            </w:r>
            <w:proofErr w:type="gramStart"/>
            <w:r w:rsidRPr="00C10714">
              <w:t>periyot</w:t>
            </w:r>
            <w:proofErr w:type="gramEnd"/>
            <w:r w:rsidRPr="00C10714">
              <w:t xml:space="preserve">, </w:t>
            </w:r>
            <w:proofErr w:type="spellStart"/>
            <w:r w:rsidRPr="00C10714">
              <w:t>alternans</w:t>
            </w:r>
            <w:proofErr w:type="spellEnd"/>
            <w:r w:rsidRPr="00C10714">
              <w:t>, frekans ifadelerini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118F5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Alternatif akımın değerlerini sıralar.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118F5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Alternatif akım değerlerini hesaplar.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118F5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Alternatif akımda faz farkını vektörlerini ve alternatif akım eğrilerini çizerek açıklar.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118F5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Alternatif akımın etkilerini sıralar.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BECERİ</w:t>
            </w: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118F5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 xml:space="preserve">Alternatif akım </w:t>
            </w:r>
            <w:proofErr w:type="gramStart"/>
            <w:r w:rsidRPr="00C10714">
              <w:t>periyot</w:t>
            </w:r>
            <w:proofErr w:type="gramEnd"/>
            <w:r w:rsidRPr="00C10714">
              <w:t>, frekans hesaplamalarını yapar.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118F5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Alternatif akımın ani, maksimum, etkin, ortalama değerlerini hesaplar.</w:t>
            </w:r>
          </w:p>
        </w:tc>
      </w:tr>
      <w:tr w:rsidR="00051E92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51E92" w:rsidRPr="00C10714" w:rsidRDefault="00051E92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E92" w:rsidRPr="00C10714" w:rsidRDefault="00051E92" w:rsidP="005118F5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Alternatif akımda faz farkı vektörlerini çizer.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  <w:r w:rsidRPr="00C10714">
              <w:rPr>
                <w:b/>
              </w:rPr>
              <w:t>B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BİLGİ</w:t>
            </w: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Endüktansı</w:t>
            </w:r>
            <w:proofErr w:type="spellEnd"/>
            <w:r w:rsidRPr="00C10714">
              <w:t xml:space="preserve">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Bobinin alternatif akım da gösterdiği karakteristiği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proofErr w:type="spellStart"/>
            <w:r w:rsidRPr="00C10714">
              <w:t>Endüktans</w:t>
            </w:r>
            <w:proofErr w:type="spellEnd"/>
            <w:r w:rsidRPr="00C10714">
              <w:t xml:space="preserve"> hesabını, </w:t>
            </w:r>
            <w:proofErr w:type="spellStart"/>
            <w:r w:rsidRPr="00C10714">
              <w:t>endüktansın</w:t>
            </w:r>
            <w:proofErr w:type="spellEnd"/>
            <w:r w:rsidRPr="00C10714">
              <w:t xml:space="preserve"> frekansla değişimini açıklar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 xml:space="preserve">Alternatif akımda bobinlerin seri, paralel bağlantı özellikleri ile eşdeğer </w:t>
            </w:r>
            <w:proofErr w:type="spellStart"/>
            <w:r w:rsidRPr="00C10714">
              <w:t>endüktans</w:t>
            </w:r>
            <w:proofErr w:type="spellEnd"/>
            <w:r w:rsidRPr="00C10714">
              <w:t xml:space="preserve"> hesaplarını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Kapasiteyi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Kondansatörün alternatif akımda gösterdiği karakteristiği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Kapasite hesabını, kapasitenin frekansla değişimini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Alternatif akımda kondansatörlerin seri, paralel bağlantı özellikleri ile eşdeğer kapasite hesaplama yöntemini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Alternatif akım devre çeşitlerini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 xml:space="preserve">Seri RL, RC, RLC devre bağlantılarını empedans, devre akımı, alıcı </w:t>
            </w:r>
            <w:r w:rsidRPr="00C10714">
              <w:lastRenderedPageBreak/>
              <w:t xml:space="preserve">gerilimleri, </w:t>
            </w:r>
            <w:proofErr w:type="spellStart"/>
            <w:r w:rsidRPr="00C10714">
              <w:t>sinØ</w:t>
            </w:r>
            <w:proofErr w:type="spellEnd"/>
            <w:r w:rsidRPr="00C10714">
              <w:t xml:space="preserve">, </w:t>
            </w:r>
            <w:proofErr w:type="spellStart"/>
            <w:r w:rsidRPr="00C10714">
              <w:t>cosØ</w:t>
            </w:r>
            <w:proofErr w:type="spellEnd"/>
            <w:r w:rsidRPr="00C10714">
              <w:t xml:space="preserve">, </w:t>
            </w:r>
            <w:proofErr w:type="spellStart"/>
            <w:r w:rsidRPr="00C10714">
              <w:t>tanØ</w:t>
            </w:r>
            <w:proofErr w:type="spellEnd"/>
            <w:r w:rsidRPr="00C10714">
              <w:t>, faz (farkı) açısı değerlerini hesaplama yöntemini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Seri RL, RC, RLC devrelerinde gerilim ve empedans üçgenlerini çizer.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 xml:space="preserve">Seri </w:t>
            </w:r>
            <w:proofErr w:type="gramStart"/>
            <w:r w:rsidRPr="00C10714">
              <w:t>rezonans</w:t>
            </w:r>
            <w:proofErr w:type="gramEnd"/>
            <w:r w:rsidRPr="00C10714">
              <w:t xml:space="preserve"> devrelerini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 xml:space="preserve">Paralel </w:t>
            </w:r>
            <w:proofErr w:type="gramStart"/>
            <w:r w:rsidRPr="00C10714">
              <w:t>rezonans</w:t>
            </w:r>
            <w:proofErr w:type="gramEnd"/>
            <w:r w:rsidRPr="00C10714">
              <w:t xml:space="preserve"> devrelerini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Alternatif akım devrelerinde güç çeşitlerini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Alternatif akımda güç değerlerini hesaplar.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Güç üçgeninin çizimini açıklar.</w:t>
            </w:r>
          </w:p>
        </w:tc>
      </w:tr>
      <w:tr w:rsidR="005118F5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118F5" w:rsidRPr="00C10714" w:rsidRDefault="005118F5" w:rsidP="0090500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18F5" w:rsidRPr="00C10714" w:rsidRDefault="005118F5" w:rsidP="005118F5">
            <w:pPr>
              <w:pStyle w:val="ListeParagr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0" w:after="0" w:line="225" w:lineRule="exact"/>
            </w:pPr>
            <w:r w:rsidRPr="00C10714">
              <w:t>Güç katsayısını hesaplama yöntemini açıklar.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BECERİ</w:t>
            </w: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 xml:space="preserve">Alternatif akımda direnç, bobin kondansatörden oluşan seri devre hesaplamalarını yapar. </w:t>
            </w:r>
            <w:proofErr w:type="gramStart"/>
            <w:r w:rsidRPr="00C10714">
              <w:t>gerilim</w:t>
            </w:r>
            <w:proofErr w:type="gramEnd"/>
            <w:r w:rsidRPr="00C10714">
              <w:t xml:space="preserve"> ve empedans üçgenini çizer.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F22F15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Alternatif akımda direnç, bobin kondansatörden oluşan paralel devre hesaplamalarını yapar ve akım üçgenini çizer.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 xml:space="preserve">Alternatif akımda </w:t>
            </w:r>
            <w:proofErr w:type="gramStart"/>
            <w:r w:rsidRPr="00C10714">
              <w:t>rezonans</w:t>
            </w:r>
            <w:proofErr w:type="gramEnd"/>
            <w:r w:rsidRPr="00C10714">
              <w:t xml:space="preserve"> devrelerinin hesaplamalarını yapar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Alternatif akımda güç hesaplamaları yapar.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Güç üçgenini çizer.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Güç katsayısını hesaplar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  <w:r w:rsidRPr="00C10714">
              <w:rPr>
                <w:b/>
              </w:rPr>
              <w:t>C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BİLGİ</w:t>
            </w: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Transformatörü açıklar.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Transformatörün çalışma prensibini açıklar.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Transformatör çeşitlerini açıklar.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Transformatör dönüştürme oranını izah eder.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Transformatör kayıplarını açıklar.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Transformatör gücünü açıklar.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textDirection w:val="btLr"/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Transformatörlerde verimi açıklar.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113"/>
              <w:jc w:val="center"/>
              <w:rPr>
                <w:b/>
              </w:rPr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Bir fazlı transformatörün devreye bağlantısını açıklar.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b/>
              </w:rPr>
            </w:pP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btLr"/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right="113"/>
              <w:jc w:val="center"/>
              <w:rPr>
                <w:b/>
              </w:rPr>
            </w:pPr>
            <w:r w:rsidRPr="00C10714">
              <w:rPr>
                <w:b/>
              </w:rPr>
              <w:t>BECERİ</w:t>
            </w: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Bir fazlı transformatör seçimini yapar.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Transformatör dönüştürme oranı hesaplarını yapar.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Transformatörlerde verim hesaplarını yapar.</w:t>
            </w:r>
          </w:p>
        </w:tc>
      </w:tr>
      <w:tr w:rsidR="004F3DB7" w:rsidRPr="00C10714" w:rsidTr="00EC2E17">
        <w:trPr>
          <w:trHeight w:val="397"/>
          <w:jc w:val="center"/>
        </w:trPr>
        <w:tc>
          <w:tcPr>
            <w:tcW w:w="11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4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F3DB7" w:rsidRPr="00C10714" w:rsidRDefault="004F3DB7" w:rsidP="009050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</w:pPr>
          </w:p>
        </w:tc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DB7" w:rsidRPr="00C10714" w:rsidRDefault="004F3DB7" w:rsidP="005118F5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9" w:after="0" w:line="218" w:lineRule="exact"/>
            </w:pPr>
            <w:r w:rsidRPr="00C10714">
              <w:t>Transformatörü devreye bağlar</w:t>
            </w:r>
          </w:p>
        </w:tc>
      </w:tr>
    </w:tbl>
    <w:p w:rsidR="008F2E6B" w:rsidRDefault="008F2E6B" w:rsidP="00456A20">
      <w:pPr>
        <w:tabs>
          <w:tab w:val="left" w:pos="567"/>
          <w:tab w:val="left" w:pos="2835"/>
        </w:tabs>
        <w:spacing w:after="0"/>
        <w:rPr>
          <w:b/>
        </w:rPr>
      </w:pPr>
    </w:p>
    <w:p w:rsidR="00456A20" w:rsidRPr="00C10714" w:rsidRDefault="00456A20" w:rsidP="00456A20">
      <w:pPr>
        <w:tabs>
          <w:tab w:val="left" w:pos="567"/>
          <w:tab w:val="left" w:pos="2835"/>
        </w:tabs>
        <w:spacing w:after="0"/>
        <w:rPr>
          <w:b/>
        </w:rPr>
      </w:pPr>
      <w:r w:rsidRPr="00C10714">
        <w:rPr>
          <w:b/>
        </w:rPr>
        <w:t>UYGULAMAYA İLİŞKİN AÇIKLAMALAR:</w:t>
      </w:r>
    </w:p>
    <w:p w:rsidR="00456A20" w:rsidRPr="00C10714" w:rsidRDefault="00456A20" w:rsidP="00A337BC">
      <w:pPr>
        <w:pStyle w:val="ListeParagraf"/>
        <w:numPr>
          <w:ilvl w:val="0"/>
          <w:numId w:val="35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>Gerekli malzemeler kullanılarak uygulama yaptırılmalı</w:t>
      </w:r>
      <w:r w:rsidR="00C674A9" w:rsidRPr="00C10714">
        <w:t>dır</w:t>
      </w:r>
      <w:r w:rsidRPr="00C10714">
        <w:t>.</w:t>
      </w:r>
    </w:p>
    <w:p w:rsidR="003D1D74" w:rsidRPr="00C10714" w:rsidRDefault="003D1D74" w:rsidP="00A337BC">
      <w:pPr>
        <w:pStyle w:val="ListeParagraf"/>
        <w:numPr>
          <w:ilvl w:val="0"/>
          <w:numId w:val="35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>Formülleri açıklanan konuların örnek çözümleri yapılacaktır.</w:t>
      </w:r>
    </w:p>
    <w:p w:rsidR="00F22F15" w:rsidRPr="00C10714" w:rsidRDefault="00F22F15" w:rsidP="00A337BC">
      <w:pPr>
        <w:pStyle w:val="ListeParagraf"/>
        <w:numPr>
          <w:ilvl w:val="0"/>
          <w:numId w:val="35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 xml:space="preserve">Alternatif akım sinüs eğrisi ve frekans değişimi </w:t>
      </w:r>
      <w:proofErr w:type="spellStart"/>
      <w:r w:rsidRPr="00C10714">
        <w:t>osil</w:t>
      </w:r>
      <w:r w:rsidR="007D779C" w:rsidRPr="00C10714">
        <w:t>o</w:t>
      </w:r>
      <w:r w:rsidRPr="00C10714">
        <w:t>skop</w:t>
      </w:r>
      <w:proofErr w:type="spellEnd"/>
      <w:r w:rsidRPr="00C10714">
        <w:t xml:space="preserve"> ile gözlemlenecektir.</w:t>
      </w:r>
    </w:p>
    <w:p w:rsidR="00F22F15" w:rsidRPr="00C10714" w:rsidRDefault="00F22F15" w:rsidP="00A337BC">
      <w:pPr>
        <w:pStyle w:val="ListeParagraf"/>
        <w:numPr>
          <w:ilvl w:val="0"/>
          <w:numId w:val="35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>Konu anlatımında örnek çözümüne ağırlık verilecektir.</w:t>
      </w:r>
    </w:p>
    <w:p w:rsidR="00F22F15" w:rsidRPr="00C10714" w:rsidRDefault="00F22F15" w:rsidP="00A337BC">
      <w:pPr>
        <w:pStyle w:val="ListeParagraf"/>
        <w:numPr>
          <w:ilvl w:val="0"/>
          <w:numId w:val="35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>Bir fazlı transformatör bağlantısı uygulamalı olarak yapılacaktır.</w:t>
      </w:r>
    </w:p>
    <w:p w:rsidR="00121FDD" w:rsidRPr="00C10714" w:rsidRDefault="00121FDD" w:rsidP="00A337BC">
      <w:pPr>
        <w:pStyle w:val="ListeParagraf"/>
        <w:numPr>
          <w:ilvl w:val="0"/>
          <w:numId w:val="35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t xml:space="preserve">Uygulama faaliyetlerinde </w:t>
      </w:r>
      <w:r w:rsidR="007D779C" w:rsidRPr="00C10714">
        <w:t>i</w:t>
      </w:r>
      <w:r w:rsidR="002E48A3" w:rsidRPr="00C10714">
        <w:t>ş sağlığı ve güvenliği</w:t>
      </w:r>
      <w:r w:rsidRPr="00C10714">
        <w:t xml:space="preserve"> ve güvenliğine ilişkin risk ve tehlike oluşturacak her türlü duruma karşı tedbirler alınmalıdır.</w:t>
      </w:r>
    </w:p>
    <w:p w:rsidR="00946D5D" w:rsidRPr="00C10714" w:rsidRDefault="00FA7AC4" w:rsidP="00A337BC">
      <w:pPr>
        <w:pStyle w:val="ListeParagraf"/>
        <w:numPr>
          <w:ilvl w:val="0"/>
          <w:numId w:val="35"/>
        </w:numPr>
        <w:tabs>
          <w:tab w:val="left" w:pos="567"/>
          <w:tab w:val="left" w:pos="2835"/>
        </w:tabs>
        <w:spacing w:after="0" w:line="256" w:lineRule="auto"/>
        <w:jc w:val="both"/>
      </w:pPr>
      <w:r w:rsidRPr="00C10714">
        <w:lastRenderedPageBreak/>
        <w:t xml:space="preserve">Bu </w:t>
      </w:r>
      <w:proofErr w:type="gramStart"/>
      <w:r w:rsidRPr="00C10714">
        <w:t>modülün</w:t>
      </w:r>
      <w:proofErr w:type="gramEnd"/>
      <w:r w:rsidRPr="00C10714">
        <w:t xml:space="preserve"> işlenişi sırasında </w:t>
      </w:r>
      <w:r w:rsidR="00C674A9" w:rsidRPr="00C10714">
        <w:t>ü</w:t>
      </w:r>
      <w:r w:rsidR="004924EC" w:rsidRPr="00C10714">
        <w:t>lkesine karşı sorumluluğu</w:t>
      </w:r>
      <w:r w:rsidRPr="00C10714">
        <w:t>(</w:t>
      </w:r>
      <w:r w:rsidR="004924EC" w:rsidRPr="00C10714">
        <w:t>meslek hesaplamaları yaparken ileride bunun ülkeye karşı getiri ve götürülerini düşünerek hareket etmek</w:t>
      </w:r>
      <w:r w:rsidRPr="00C10714">
        <w:t>) tutum ve davranışlarını ön plana çıkaran etkinliklere yer verilmelidir.</w:t>
      </w:r>
    </w:p>
    <w:sectPr w:rsidR="00946D5D" w:rsidRPr="00C10714" w:rsidSect="00C107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61B"/>
    <w:multiLevelType w:val="hybridMultilevel"/>
    <w:tmpl w:val="A162BA76"/>
    <w:lvl w:ilvl="0" w:tplc="AF9ED5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2248B"/>
    <w:multiLevelType w:val="hybridMultilevel"/>
    <w:tmpl w:val="B3E4CA18"/>
    <w:lvl w:ilvl="0" w:tplc="B5B8DF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14BF9"/>
    <w:multiLevelType w:val="hybridMultilevel"/>
    <w:tmpl w:val="33AA8728"/>
    <w:lvl w:ilvl="0" w:tplc="AEDCC0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543F0"/>
    <w:multiLevelType w:val="hybridMultilevel"/>
    <w:tmpl w:val="2F1EE7DA"/>
    <w:lvl w:ilvl="0" w:tplc="919E04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2587109"/>
    <w:multiLevelType w:val="hybridMultilevel"/>
    <w:tmpl w:val="C5388AD8"/>
    <w:lvl w:ilvl="0" w:tplc="26DE88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5E3C"/>
    <w:multiLevelType w:val="hybridMultilevel"/>
    <w:tmpl w:val="D460DCF6"/>
    <w:lvl w:ilvl="0" w:tplc="919E04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A0F6938"/>
    <w:multiLevelType w:val="hybridMultilevel"/>
    <w:tmpl w:val="609472CE"/>
    <w:lvl w:ilvl="0" w:tplc="E97840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268B1"/>
    <w:multiLevelType w:val="hybridMultilevel"/>
    <w:tmpl w:val="32625A6A"/>
    <w:lvl w:ilvl="0" w:tplc="2BEC6A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797E"/>
    <w:multiLevelType w:val="hybridMultilevel"/>
    <w:tmpl w:val="F53CB228"/>
    <w:lvl w:ilvl="0" w:tplc="5D7E24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131C0"/>
    <w:multiLevelType w:val="hybridMultilevel"/>
    <w:tmpl w:val="C06C883A"/>
    <w:lvl w:ilvl="0" w:tplc="8B1673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023F7"/>
    <w:multiLevelType w:val="hybridMultilevel"/>
    <w:tmpl w:val="8848AF26"/>
    <w:lvl w:ilvl="0" w:tplc="FBFA71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D91339"/>
    <w:multiLevelType w:val="hybridMultilevel"/>
    <w:tmpl w:val="2320075E"/>
    <w:lvl w:ilvl="0" w:tplc="FA10C1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4B20C1"/>
    <w:multiLevelType w:val="hybridMultilevel"/>
    <w:tmpl w:val="48D6C498"/>
    <w:lvl w:ilvl="0" w:tplc="6D4C82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AB4"/>
    <w:multiLevelType w:val="hybridMultilevel"/>
    <w:tmpl w:val="763A32B2"/>
    <w:lvl w:ilvl="0" w:tplc="4E4C35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46914"/>
    <w:multiLevelType w:val="hybridMultilevel"/>
    <w:tmpl w:val="6416FC38"/>
    <w:lvl w:ilvl="0" w:tplc="731671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97AC6"/>
    <w:multiLevelType w:val="hybridMultilevel"/>
    <w:tmpl w:val="9E9A1468"/>
    <w:lvl w:ilvl="0" w:tplc="23969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37F5B"/>
    <w:multiLevelType w:val="hybridMultilevel"/>
    <w:tmpl w:val="4B7E8BA4"/>
    <w:lvl w:ilvl="0" w:tplc="919E04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33923AA"/>
    <w:multiLevelType w:val="hybridMultilevel"/>
    <w:tmpl w:val="CCA8D5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296408"/>
    <w:multiLevelType w:val="hybridMultilevel"/>
    <w:tmpl w:val="ACF60BA4"/>
    <w:lvl w:ilvl="0" w:tplc="7B4EDC5E">
      <w:start w:val="1"/>
      <w:numFmt w:val="bullet"/>
      <w:pStyle w:val="PMaddeimi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A20B6"/>
    <w:multiLevelType w:val="hybridMultilevel"/>
    <w:tmpl w:val="68D40112"/>
    <w:lvl w:ilvl="0" w:tplc="528C25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2785E"/>
    <w:multiLevelType w:val="hybridMultilevel"/>
    <w:tmpl w:val="06AAE2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7C4378"/>
    <w:multiLevelType w:val="hybridMultilevel"/>
    <w:tmpl w:val="32625A6A"/>
    <w:lvl w:ilvl="0" w:tplc="2BEC6A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53442"/>
    <w:multiLevelType w:val="hybridMultilevel"/>
    <w:tmpl w:val="4676A034"/>
    <w:lvl w:ilvl="0" w:tplc="5D863E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297826"/>
    <w:multiLevelType w:val="hybridMultilevel"/>
    <w:tmpl w:val="949EFC80"/>
    <w:lvl w:ilvl="0" w:tplc="600C1E0C">
      <w:start w:val="1"/>
      <w:numFmt w:val="upperLetter"/>
      <w:lvlText w:val="%1."/>
      <w:lvlJc w:val="left"/>
      <w:pPr>
        <w:ind w:left="3864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5" w15:restartNumberingAfterBreak="0">
    <w:nsid w:val="5121320A"/>
    <w:multiLevelType w:val="hybridMultilevel"/>
    <w:tmpl w:val="6F301672"/>
    <w:lvl w:ilvl="0" w:tplc="919E04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3233ED9"/>
    <w:multiLevelType w:val="hybridMultilevel"/>
    <w:tmpl w:val="A198D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261C0"/>
    <w:multiLevelType w:val="hybridMultilevel"/>
    <w:tmpl w:val="99B427F6"/>
    <w:lvl w:ilvl="0" w:tplc="93C6AE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5239F5"/>
    <w:multiLevelType w:val="hybridMultilevel"/>
    <w:tmpl w:val="5CA6B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126CA"/>
    <w:multiLevelType w:val="hybridMultilevel"/>
    <w:tmpl w:val="78DC3546"/>
    <w:lvl w:ilvl="0" w:tplc="28603F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31023"/>
    <w:multiLevelType w:val="hybridMultilevel"/>
    <w:tmpl w:val="9D1E04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F59B1"/>
    <w:multiLevelType w:val="hybridMultilevel"/>
    <w:tmpl w:val="54D61D98"/>
    <w:lvl w:ilvl="0" w:tplc="91FCD9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297210"/>
    <w:multiLevelType w:val="hybridMultilevel"/>
    <w:tmpl w:val="2B12A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92796"/>
    <w:multiLevelType w:val="hybridMultilevel"/>
    <w:tmpl w:val="405EAE28"/>
    <w:lvl w:ilvl="0" w:tplc="A17219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26"/>
  </w:num>
  <w:num w:numId="5">
    <w:abstractNumId w:val="10"/>
  </w:num>
  <w:num w:numId="6">
    <w:abstractNumId w:val="33"/>
  </w:num>
  <w:num w:numId="7">
    <w:abstractNumId w:val="7"/>
  </w:num>
  <w:num w:numId="8">
    <w:abstractNumId w:val="31"/>
  </w:num>
  <w:num w:numId="9">
    <w:abstractNumId w:val="24"/>
  </w:num>
  <w:num w:numId="10">
    <w:abstractNumId w:val="28"/>
  </w:num>
  <w:num w:numId="11">
    <w:abstractNumId w:val="2"/>
  </w:num>
  <w:num w:numId="12">
    <w:abstractNumId w:val="11"/>
  </w:num>
  <w:num w:numId="13">
    <w:abstractNumId w:val="12"/>
  </w:num>
  <w:num w:numId="14">
    <w:abstractNumId w:val="1"/>
  </w:num>
  <w:num w:numId="15">
    <w:abstractNumId w:val="8"/>
  </w:num>
  <w:num w:numId="16">
    <w:abstractNumId w:val="9"/>
  </w:num>
  <w:num w:numId="17">
    <w:abstractNumId w:val="13"/>
  </w:num>
  <w:num w:numId="18">
    <w:abstractNumId w:val="4"/>
  </w:num>
  <w:num w:numId="19">
    <w:abstractNumId w:val="20"/>
  </w:num>
  <w:num w:numId="20">
    <w:abstractNumId w:val="6"/>
  </w:num>
  <w:num w:numId="21">
    <w:abstractNumId w:val="30"/>
  </w:num>
  <w:num w:numId="22">
    <w:abstractNumId w:val="16"/>
  </w:num>
  <w:num w:numId="23">
    <w:abstractNumId w:val="32"/>
  </w:num>
  <w:num w:numId="24">
    <w:abstractNumId w:val="34"/>
  </w:num>
  <w:num w:numId="25">
    <w:abstractNumId w:val="27"/>
  </w:num>
  <w:num w:numId="26">
    <w:abstractNumId w:val="14"/>
  </w:num>
  <w:num w:numId="27">
    <w:abstractNumId w:val="0"/>
  </w:num>
  <w:num w:numId="28">
    <w:abstractNumId w:val="23"/>
  </w:num>
  <w:num w:numId="29">
    <w:abstractNumId w:val="19"/>
  </w:num>
  <w:num w:numId="30">
    <w:abstractNumId w:val="28"/>
  </w:num>
  <w:num w:numId="31">
    <w:abstractNumId w:val="29"/>
  </w:num>
  <w:num w:numId="32">
    <w:abstractNumId w:val="25"/>
  </w:num>
  <w:num w:numId="33">
    <w:abstractNumId w:val="3"/>
  </w:num>
  <w:num w:numId="34">
    <w:abstractNumId w:val="5"/>
  </w:num>
  <w:num w:numId="35">
    <w:abstractNumId w:val="1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F2"/>
    <w:rsid w:val="00003C02"/>
    <w:rsid w:val="00021890"/>
    <w:rsid w:val="00051E92"/>
    <w:rsid w:val="000C66F1"/>
    <w:rsid w:val="00121FDD"/>
    <w:rsid w:val="00142115"/>
    <w:rsid w:val="0016134E"/>
    <w:rsid w:val="002C7A45"/>
    <w:rsid w:val="002E48A3"/>
    <w:rsid w:val="003361B0"/>
    <w:rsid w:val="00365616"/>
    <w:rsid w:val="00394E7F"/>
    <w:rsid w:val="003B68E9"/>
    <w:rsid w:val="003D1D74"/>
    <w:rsid w:val="00441F3D"/>
    <w:rsid w:val="00456A20"/>
    <w:rsid w:val="004924EC"/>
    <w:rsid w:val="004C6603"/>
    <w:rsid w:val="004E0226"/>
    <w:rsid w:val="004F3DB7"/>
    <w:rsid w:val="005118F5"/>
    <w:rsid w:val="005351FF"/>
    <w:rsid w:val="005355C2"/>
    <w:rsid w:val="00542A4A"/>
    <w:rsid w:val="00583CBC"/>
    <w:rsid w:val="00596D9F"/>
    <w:rsid w:val="005B569C"/>
    <w:rsid w:val="005D5EFF"/>
    <w:rsid w:val="00612368"/>
    <w:rsid w:val="00625B33"/>
    <w:rsid w:val="006263BB"/>
    <w:rsid w:val="006A7BDC"/>
    <w:rsid w:val="006C1AA5"/>
    <w:rsid w:val="006E7803"/>
    <w:rsid w:val="00727184"/>
    <w:rsid w:val="0073036D"/>
    <w:rsid w:val="00751F9B"/>
    <w:rsid w:val="00762592"/>
    <w:rsid w:val="007801C5"/>
    <w:rsid w:val="007D779C"/>
    <w:rsid w:val="00881A1D"/>
    <w:rsid w:val="008908CA"/>
    <w:rsid w:val="00896FD2"/>
    <w:rsid w:val="008B3A8C"/>
    <w:rsid w:val="008F0CC0"/>
    <w:rsid w:val="008F2E6B"/>
    <w:rsid w:val="00903643"/>
    <w:rsid w:val="00905006"/>
    <w:rsid w:val="00924E17"/>
    <w:rsid w:val="00946D5D"/>
    <w:rsid w:val="009E3B81"/>
    <w:rsid w:val="00A00CC9"/>
    <w:rsid w:val="00A02EAA"/>
    <w:rsid w:val="00A03573"/>
    <w:rsid w:val="00A337BC"/>
    <w:rsid w:val="00A90AF2"/>
    <w:rsid w:val="00AD48D2"/>
    <w:rsid w:val="00BF4280"/>
    <w:rsid w:val="00C10714"/>
    <w:rsid w:val="00C25181"/>
    <w:rsid w:val="00C65C3D"/>
    <w:rsid w:val="00C674A9"/>
    <w:rsid w:val="00C926FA"/>
    <w:rsid w:val="00CA3265"/>
    <w:rsid w:val="00CB2B99"/>
    <w:rsid w:val="00D354F2"/>
    <w:rsid w:val="00D93EC7"/>
    <w:rsid w:val="00DE0D51"/>
    <w:rsid w:val="00E20EBD"/>
    <w:rsid w:val="00EB01BB"/>
    <w:rsid w:val="00EB7B45"/>
    <w:rsid w:val="00EC2E17"/>
    <w:rsid w:val="00F13165"/>
    <w:rsid w:val="00F22F15"/>
    <w:rsid w:val="00F82E6C"/>
    <w:rsid w:val="00FA371C"/>
    <w:rsid w:val="00FA7AC4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86892-81ED-43A5-B0A8-5627A6E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2592"/>
    <w:pPr>
      <w:ind w:left="720"/>
      <w:contextualSpacing/>
    </w:pPr>
  </w:style>
  <w:style w:type="paragraph" w:customStyle="1" w:styleId="PMaddeimi2">
    <w:name w:val="ÇÖP Madde imi 2"/>
    <w:basedOn w:val="ListeParagraf"/>
    <w:qFormat/>
    <w:rsid w:val="008908CA"/>
    <w:pPr>
      <w:numPr>
        <w:numId w:val="29"/>
      </w:numPr>
      <w:spacing w:after="200" w:line="276" w:lineRule="auto"/>
      <w:ind w:left="1134" w:hanging="425"/>
      <w:jc w:val="both"/>
    </w:pPr>
    <w:rPr>
      <w:rFonts w:eastAsia="Times New Roman"/>
      <w:sz w:val="20"/>
    </w:rPr>
  </w:style>
  <w:style w:type="paragraph" w:customStyle="1" w:styleId="KazanmBalk">
    <w:name w:val="Kazanım Başlık"/>
    <w:basedOn w:val="Normal"/>
    <w:rsid w:val="003B68E9"/>
    <w:pPr>
      <w:widowControl w:val="0"/>
      <w:adjustRightInd w:val="0"/>
      <w:spacing w:after="120" w:line="240" w:lineRule="auto"/>
      <w:jc w:val="both"/>
      <w:textAlignment w:val="baseline"/>
    </w:pPr>
    <w:rPr>
      <w:rFonts w:eastAsia="Times New Roman"/>
      <w:bCs/>
      <w:sz w:val="20"/>
      <w:szCs w:val="24"/>
    </w:rPr>
  </w:style>
  <w:style w:type="paragraph" w:customStyle="1" w:styleId="PMaddeimi">
    <w:name w:val="ÇÖP Madde imi"/>
    <w:basedOn w:val="ListeParagraf"/>
    <w:qFormat/>
    <w:rsid w:val="003B68E9"/>
    <w:pPr>
      <w:numPr>
        <w:numId w:val="31"/>
      </w:numPr>
      <w:tabs>
        <w:tab w:val="num" w:pos="360"/>
      </w:tabs>
      <w:spacing w:after="240" w:line="276" w:lineRule="auto"/>
      <w:ind w:left="1134" w:hanging="425"/>
      <w:jc w:val="both"/>
    </w:pPr>
    <w:rPr>
      <w:rFonts w:eastAsia="Times New Roman"/>
      <w:sz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25B3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5B3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5B33"/>
    <w:rPr>
      <w:rFonts w:eastAsiaTheme="minorEastAsia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5B3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5B33"/>
    <w:rPr>
      <w:rFonts w:eastAsiaTheme="minorEastAsia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B33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9D98-8598-4719-98B1-7657D79B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Ertugrul KURHAN</cp:lastModifiedBy>
  <cp:revision>24</cp:revision>
  <dcterms:created xsi:type="dcterms:W3CDTF">2017-03-13T13:05:00Z</dcterms:created>
  <dcterms:modified xsi:type="dcterms:W3CDTF">2018-07-11T08:15:00Z</dcterms:modified>
</cp:coreProperties>
</file>