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03" w:rsidRPr="00DE6980" w:rsidRDefault="00702733" w:rsidP="00B3025B">
      <w:pPr>
        <w:tabs>
          <w:tab w:val="left" w:pos="170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sz w:val="22"/>
          <w:szCs w:val="22"/>
        </w:rPr>
        <w:t>DERSİN ADI</w:t>
      </w:r>
      <w:r w:rsidRPr="00DE6980">
        <w:rPr>
          <w:rFonts w:ascii="Arial" w:hAnsi="Arial" w:cs="Arial"/>
          <w:b/>
          <w:sz w:val="22"/>
          <w:szCs w:val="22"/>
        </w:rPr>
        <w:tab/>
      </w:r>
      <w:r w:rsidRPr="00DE6980">
        <w:rPr>
          <w:rFonts w:ascii="Arial" w:hAnsi="Arial" w:cs="Arial"/>
          <w:b/>
          <w:sz w:val="22"/>
          <w:szCs w:val="22"/>
        </w:rPr>
        <w:tab/>
      </w:r>
      <w:r w:rsidR="00703B03" w:rsidRPr="00DE6980">
        <w:rPr>
          <w:rFonts w:ascii="Arial" w:hAnsi="Arial" w:cs="Arial"/>
          <w:b/>
          <w:sz w:val="22"/>
          <w:szCs w:val="22"/>
        </w:rPr>
        <w:t>: ÜST YÜZEY İŞLEMLERİ</w:t>
      </w:r>
    </w:p>
    <w:p w:rsidR="00361190" w:rsidRPr="00DE6980" w:rsidRDefault="000F0900" w:rsidP="00B3025B">
      <w:pPr>
        <w:pStyle w:val="PMetin"/>
        <w:spacing w:after="120" w:line="240" w:lineRule="auto"/>
        <w:ind w:firstLine="0"/>
        <w:rPr>
          <w:rFonts w:cs="Arial"/>
          <w:color w:val="000000"/>
          <w:sz w:val="22"/>
        </w:rPr>
      </w:pPr>
      <w:r w:rsidRPr="00DE6980">
        <w:rPr>
          <w:rFonts w:cs="Arial"/>
          <w:b/>
          <w:sz w:val="22"/>
        </w:rPr>
        <w:t>DERSİN SÜRESİ</w:t>
      </w:r>
      <w:r w:rsidR="00F82B90" w:rsidRPr="00DE6980">
        <w:rPr>
          <w:rFonts w:cs="Arial"/>
          <w:b/>
          <w:sz w:val="22"/>
        </w:rPr>
        <w:tab/>
      </w:r>
      <w:r w:rsidRPr="00DE6980">
        <w:rPr>
          <w:rFonts w:cs="Arial"/>
          <w:b/>
          <w:sz w:val="22"/>
        </w:rPr>
        <w:t xml:space="preserve">: </w:t>
      </w:r>
      <w:r w:rsidR="00805D97" w:rsidRPr="00805D97">
        <w:rPr>
          <w:rFonts w:cs="Arial"/>
          <w:b/>
          <w:sz w:val="22"/>
        </w:rPr>
        <w:t>2 Ders saati</w:t>
      </w:r>
    </w:p>
    <w:p w:rsidR="00396409" w:rsidRPr="00DE6980" w:rsidRDefault="00396409" w:rsidP="00B3025B">
      <w:pPr>
        <w:tabs>
          <w:tab w:val="left" w:pos="17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/>
          <w:sz w:val="22"/>
          <w:szCs w:val="22"/>
        </w:rPr>
        <w:t>DERSİN SINIFI</w:t>
      </w:r>
      <w:r w:rsidRPr="00DE6980">
        <w:rPr>
          <w:rFonts w:ascii="Arial" w:hAnsi="Arial" w:cs="Arial"/>
          <w:b/>
          <w:sz w:val="22"/>
          <w:szCs w:val="22"/>
        </w:rPr>
        <w:tab/>
      </w:r>
      <w:r w:rsidRPr="00DE6980">
        <w:rPr>
          <w:rFonts w:ascii="Arial" w:hAnsi="Arial" w:cs="Arial"/>
          <w:b/>
          <w:sz w:val="22"/>
          <w:szCs w:val="22"/>
        </w:rPr>
        <w:tab/>
        <w:t xml:space="preserve">: </w:t>
      </w:r>
      <w:r w:rsidRPr="00DE6980">
        <w:rPr>
          <w:rFonts w:ascii="Arial" w:hAnsi="Arial" w:cs="Arial"/>
          <w:sz w:val="22"/>
          <w:szCs w:val="22"/>
        </w:rPr>
        <w:t>Anadolu</w:t>
      </w:r>
      <w:r w:rsidR="008133C9">
        <w:rPr>
          <w:rFonts w:ascii="Arial" w:hAnsi="Arial" w:cs="Arial"/>
          <w:sz w:val="22"/>
          <w:szCs w:val="22"/>
        </w:rPr>
        <w:t xml:space="preserve"> Meslek Programında 11</w:t>
      </w:r>
      <w:r w:rsidR="00B3025B" w:rsidRPr="00DE6980">
        <w:rPr>
          <w:rFonts w:ascii="Arial" w:hAnsi="Arial" w:cs="Arial"/>
          <w:sz w:val="22"/>
          <w:szCs w:val="22"/>
        </w:rPr>
        <w:t>. Sınıf</w:t>
      </w:r>
    </w:p>
    <w:p w:rsidR="00396409" w:rsidRPr="00DE6980" w:rsidRDefault="00DE6980" w:rsidP="00B3025B">
      <w:pPr>
        <w:tabs>
          <w:tab w:val="left" w:pos="170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396409" w:rsidRPr="00DE6980">
        <w:rPr>
          <w:rFonts w:ascii="Arial" w:hAnsi="Arial" w:cs="Arial"/>
          <w:sz w:val="22"/>
          <w:szCs w:val="22"/>
        </w:rPr>
        <w:t>Anadolu Teknik Programında 12. Sınıf</w:t>
      </w:r>
    </w:p>
    <w:p w:rsidR="00C54C5B" w:rsidRPr="00DE6980" w:rsidRDefault="00C54C5B" w:rsidP="00B3025B">
      <w:pPr>
        <w:pStyle w:val="PMetin"/>
        <w:spacing w:after="120" w:line="240" w:lineRule="auto"/>
        <w:ind w:firstLine="0"/>
        <w:rPr>
          <w:rFonts w:cs="Arial"/>
          <w:color w:val="000000"/>
          <w:sz w:val="22"/>
        </w:rPr>
      </w:pPr>
      <w:r w:rsidRPr="00DE6980">
        <w:rPr>
          <w:rFonts w:cs="Arial"/>
          <w:b/>
          <w:sz w:val="22"/>
        </w:rPr>
        <w:t>DERSİN AMACI</w:t>
      </w:r>
      <w:r w:rsidRPr="00DE6980">
        <w:rPr>
          <w:rFonts w:cs="Arial"/>
          <w:b/>
          <w:sz w:val="22"/>
        </w:rPr>
        <w:tab/>
        <w:t xml:space="preserve">: </w:t>
      </w:r>
      <w:r w:rsidRPr="00DE6980">
        <w:rPr>
          <w:rFonts w:cs="Arial"/>
          <w:sz w:val="22"/>
        </w:rPr>
        <w:t xml:space="preserve">Bu </w:t>
      </w:r>
      <w:r w:rsidR="00B3025B" w:rsidRPr="00DE6980">
        <w:rPr>
          <w:rFonts w:cs="Arial"/>
          <w:sz w:val="22"/>
        </w:rPr>
        <w:t>derste öğrenciye; iş sağlığı ve güvenliği kuralları ile tekniğine uygun olarak üst yüzey işlemleri ile ilgili bilgi ve beceriler kazandırmaktır</w:t>
      </w:r>
      <w:r w:rsidRPr="00DE6980">
        <w:rPr>
          <w:rFonts w:cs="Arial"/>
          <w:bCs/>
          <w:sz w:val="22"/>
        </w:rPr>
        <w:t>.</w:t>
      </w:r>
    </w:p>
    <w:p w:rsidR="00703B03" w:rsidRPr="00DE6980" w:rsidRDefault="00703B03" w:rsidP="00B3025B">
      <w:pPr>
        <w:pStyle w:val="PBalk2"/>
        <w:spacing w:after="120"/>
        <w:jc w:val="both"/>
        <w:rPr>
          <w:rFonts w:cs="Arial"/>
          <w:sz w:val="22"/>
          <w:szCs w:val="22"/>
        </w:rPr>
      </w:pPr>
      <w:r w:rsidRPr="00DE6980">
        <w:rPr>
          <w:rFonts w:cs="Arial"/>
          <w:sz w:val="22"/>
          <w:szCs w:val="22"/>
        </w:rPr>
        <w:t>DERSİN ÖĞRENME KAZANIMLARI</w:t>
      </w:r>
    </w:p>
    <w:p w:rsidR="00DA356F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yüzeyleri onarır</w:t>
      </w:r>
      <w:r w:rsidR="00DA356F" w:rsidRPr="00DE6980">
        <w:rPr>
          <w:rFonts w:ascii="Arial" w:hAnsi="Arial" w:cs="Arial"/>
          <w:sz w:val="22"/>
          <w:szCs w:val="22"/>
        </w:rPr>
        <w:t>.</w:t>
      </w:r>
    </w:p>
    <w:p w:rsidR="00DA356F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yüzeye boyama uygulaması yapar</w:t>
      </w:r>
      <w:r w:rsidR="00DA356F" w:rsidRPr="00DE6980">
        <w:rPr>
          <w:rFonts w:ascii="Arial" w:hAnsi="Arial" w:cs="Arial"/>
          <w:sz w:val="22"/>
          <w:szCs w:val="22"/>
        </w:rPr>
        <w:t>.</w:t>
      </w:r>
    </w:p>
    <w:p w:rsidR="00DA356F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yüzeylerde boyama ve vernikleme hatalarını giderir</w:t>
      </w:r>
      <w:r w:rsidR="00DA356F" w:rsidRPr="00DE6980">
        <w:rPr>
          <w:rFonts w:ascii="Arial" w:hAnsi="Arial" w:cs="Arial"/>
          <w:sz w:val="22"/>
          <w:szCs w:val="22"/>
        </w:rPr>
        <w:t>.</w:t>
      </w:r>
    </w:p>
    <w:p w:rsidR="00DA356F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yüzeylere dekoratif işlemler yapar</w:t>
      </w:r>
      <w:r w:rsidR="00DA356F" w:rsidRPr="00DE6980">
        <w:rPr>
          <w:rFonts w:ascii="Arial" w:hAnsi="Arial" w:cs="Arial"/>
          <w:sz w:val="22"/>
          <w:szCs w:val="22"/>
        </w:rPr>
        <w:t>.</w:t>
      </w:r>
    </w:p>
    <w:p w:rsidR="00C17017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yüzeylere dolgu verniği uygulaması yapar</w:t>
      </w:r>
      <w:r w:rsidR="00C17017" w:rsidRPr="00DE6980">
        <w:rPr>
          <w:rFonts w:ascii="Arial" w:hAnsi="Arial" w:cs="Arial"/>
          <w:sz w:val="22"/>
          <w:szCs w:val="22"/>
        </w:rPr>
        <w:t>.</w:t>
      </w:r>
    </w:p>
    <w:p w:rsidR="00C17017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yüzeylere son kat verniği uygulaması yapar.</w:t>
      </w:r>
    </w:p>
    <w:p w:rsidR="006767DE" w:rsidRPr="00DE6980" w:rsidRDefault="00B3025B" w:rsidP="00B3025B">
      <w:pPr>
        <w:pStyle w:val="ListeParagraf"/>
        <w:numPr>
          <w:ilvl w:val="0"/>
          <w:numId w:val="6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seri üretimde vernikleme uygulaması yapar</w:t>
      </w:r>
      <w:r w:rsidR="00C17017" w:rsidRPr="00DE6980">
        <w:rPr>
          <w:rFonts w:ascii="Arial" w:hAnsi="Arial" w:cs="Arial"/>
          <w:sz w:val="22"/>
          <w:szCs w:val="22"/>
        </w:rPr>
        <w:t>.</w:t>
      </w:r>
    </w:p>
    <w:p w:rsidR="006767DE" w:rsidRPr="00DE6980" w:rsidRDefault="006767DE" w:rsidP="00703B03">
      <w:pPr>
        <w:jc w:val="both"/>
        <w:rPr>
          <w:rFonts w:ascii="Arial" w:hAnsi="Arial" w:cs="Arial"/>
          <w:sz w:val="22"/>
          <w:szCs w:val="22"/>
        </w:rPr>
      </w:pPr>
    </w:p>
    <w:p w:rsidR="00703B03" w:rsidRPr="00DE6980" w:rsidRDefault="00703B03" w:rsidP="00703B03">
      <w:pPr>
        <w:spacing w:after="120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sz w:val="22"/>
          <w:szCs w:val="22"/>
        </w:rPr>
        <w:t>DERSİN İÇERİĞİ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3554"/>
        <w:gridCol w:w="1134"/>
        <w:gridCol w:w="927"/>
        <w:gridCol w:w="916"/>
        <w:gridCol w:w="855"/>
      </w:tblGrid>
      <w:tr w:rsidR="000617D0" w:rsidRPr="00DE6980" w:rsidTr="00E4783C">
        <w:trPr>
          <w:trHeight w:val="519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494F64" w:rsidP="00E4783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ÜST YÜZEY İŞLEMLERİ</w:t>
            </w:r>
            <w:r w:rsidR="00B3025B" w:rsidRPr="00DE6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C22" w:rsidRPr="00DE698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DERSİ</w:t>
            </w:r>
          </w:p>
        </w:tc>
      </w:tr>
      <w:tr w:rsidR="000617D0" w:rsidRPr="00DE6980" w:rsidTr="007E23EC">
        <w:trPr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MODÜLLER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KONULAR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KAZANIM SAYISI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SÜRE</w:t>
            </w:r>
          </w:p>
        </w:tc>
      </w:tr>
      <w:tr w:rsidR="000617D0" w:rsidRPr="00DE6980" w:rsidTr="007E23EC">
        <w:trPr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Modülün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Dersin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Ders Saati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B03" w:rsidRPr="00DE6980" w:rsidRDefault="00703B03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Ağırlık (%)</w:t>
            </w:r>
          </w:p>
        </w:tc>
      </w:tr>
      <w:tr w:rsidR="00103BBF" w:rsidRPr="00DE6980" w:rsidTr="00103BBF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rPr>
                <w:rFonts w:ascii="Arial" w:hAnsi="Arial" w:cs="Arial"/>
                <w:b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Ahşap Yüzeyi Onarma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Yüzeyi Ahşap ile Onarım</w:t>
            </w:r>
          </w:p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Yüzeyi Kaplama ile Onarım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11,11</w:t>
            </w:r>
          </w:p>
        </w:tc>
      </w:tr>
      <w:tr w:rsidR="00103BBF" w:rsidRPr="00DE6980" w:rsidTr="00103BBF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rPr>
                <w:rFonts w:ascii="Arial" w:hAnsi="Arial" w:cs="Arial"/>
                <w:b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Ahşap Yüzeylere Boyama Yapma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Boyamaya Hazırlık</w:t>
            </w:r>
          </w:p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Boyama Çalışması.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11,11</w:t>
            </w:r>
          </w:p>
        </w:tc>
      </w:tr>
      <w:tr w:rsidR="00103BBF" w:rsidRPr="00DE6980" w:rsidTr="00103BBF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rPr>
                <w:rFonts w:ascii="Arial" w:hAnsi="Arial" w:cs="Arial"/>
                <w:b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Ahşap Yüzeylerde Boyama ve Vernikleme Hatalarını Giderme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Yapıştırıcı Lekelerini Çıkarma</w:t>
            </w:r>
          </w:p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Kabarcık ve Akıntı Hatalarını Giderme.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11,11</w:t>
            </w:r>
          </w:p>
        </w:tc>
      </w:tr>
      <w:tr w:rsidR="00103BBF" w:rsidRPr="00DE6980" w:rsidTr="00103BBF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rPr>
                <w:rFonts w:ascii="Arial" w:hAnsi="Arial" w:cs="Arial"/>
                <w:b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Ahşap Yüzeyde Dekoratif İşlemler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Dekoratif İpek ve Yaldızlı Baskı Yapma</w:t>
            </w:r>
          </w:p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Yüzeyi Yakarak Dekoratif İşlemler Yapma</w:t>
            </w:r>
          </w:p>
          <w:p w:rsidR="00103BBF" w:rsidRPr="00DE6980" w:rsidRDefault="00103BBF" w:rsidP="00103BBF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Yüzeylerde Kimyasallarla Renk Açma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11,11</w:t>
            </w:r>
          </w:p>
        </w:tc>
      </w:tr>
      <w:tr w:rsidR="00103BBF" w:rsidRPr="00DE6980" w:rsidTr="007E23EC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Ahşap Yüzeylere </w:t>
            </w:r>
            <w:r w:rsidRPr="00DE698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Dolgu Verniği Uygulama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Selülozik Dolgu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Sentetik Dolgu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Poliüretan Dolgu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Polyester Dolgu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Akrilik Dolgu Verniği Uygulama</w:t>
            </w:r>
          </w:p>
          <w:p w:rsidR="00103BBF" w:rsidRPr="00DE6980" w:rsidRDefault="00103BBF" w:rsidP="00523630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Su Bazlı Dolgu Verniği Uygulama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ED3D2E" w:rsidP="00E65B9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ED3D2E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22,22</w:t>
            </w:r>
          </w:p>
        </w:tc>
      </w:tr>
      <w:tr w:rsidR="00103BBF" w:rsidRPr="00DE6980" w:rsidTr="007E23EC">
        <w:trPr>
          <w:trHeight w:val="96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</w:rPr>
              <w:t>Ahşap Yüzeylere S</w:t>
            </w:r>
            <w:r w:rsidRPr="00DE698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on Kat Verniği Uygulama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Selülozik Son Kat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Sentetik Son Kat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Poliüretan Son Kat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Polyester Son Kat Verniği Uygulama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Akrilik Son Kat Verniği Uygulama</w:t>
            </w:r>
          </w:p>
          <w:p w:rsidR="00103BBF" w:rsidRPr="00DE6980" w:rsidRDefault="00103BBF" w:rsidP="00523630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Ahşap Yüzeylere </w:t>
            </w: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Su Bazlı Son Kat Verniği Uygulama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ED3D2E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DE6980" w:rsidRDefault="00ED3D2E" w:rsidP="00103BB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22,22</w:t>
            </w:r>
          </w:p>
        </w:tc>
      </w:tr>
      <w:tr w:rsidR="00103BBF" w:rsidRPr="00DE6980" w:rsidTr="007E23EC">
        <w:trPr>
          <w:trHeight w:val="116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E4783C">
            <w:pPr>
              <w:spacing w:line="256" w:lineRule="auto"/>
              <w:rPr>
                <w:rFonts w:ascii="Arial" w:hAnsi="Arial" w:cs="Arial"/>
                <w:b/>
              </w:rPr>
            </w:pPr>
            <w:r w:rsidRPr="00DE698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Mobilya Seri Üretiminde Vernikleme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Ahşap Yüzeyleri CNC Tezgâhlarında Vernikleme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Ahşap Yüzeyleri Lak Dökme Makinesinde Vernikleme</w:t>
            </w:r>
          </w:p>
          <w:p w:rsidR="00103BBF" w:rsidRPr="00DE6980" w:rsidRDefault="00103BBF" w:rsidP="00703B03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Ahşap Yüzeyleri Elektrostatikle Vernikleme</w:t>
            </w:r>
          </w:p>
          <w:p w:rsidR="00103BBF" w:rsidRPr="00DE6980" w:rsidRDefault="00103BBF" w:rsidP="00523630">
            <w:pPr>
              <w:pStyle w:val="ListeParagraf"/>
              <w:numPr>
                <w:ilvl w:val="0"/>
                <w:numId w:val="66"/>
              </w:numPr>
              <w:spacing w:line="256" w:lineRule="auto"/>
              <w:ind w:left="328" w:hanging="295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Ahşap Yüzeyleri Vernikleme Kabininde Vernikleme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</w:rPr>
              <w:t>40/8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BF" w:rsidRPr="00DE6980" w:rsidRDefault="00103BBF" w:rsidP="00E4783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11,12</w:t>
            </w:r>
          </w:p>
        </w:tc>
      </w:tr>
      <w:tr w:rsidR="00103BBF" w:rsidRPr="00DE6980" w:rsidTr="007E23EC">
        <w:trPr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FB15F5" w:rsidRDefault="00103BBF" w:rsidP="00E4783C">
            <w:pPr>
              <w:spacing w:line="256" w:lineRule="auto"/>
              <w:ind w:left="360"/>
              <w:jc w:val="right"/>
              <w:rPr>
                <w:rFonts w:ascii="Arial" w:hAnsi="Arial" w:cs="Arial"/>
                <w:b/>
                <w:lang w:eastAsia="en-US"/>
              </w:rPr>
            </w:pPr>
            <w:r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FB15F5" w:rsidRDefault="00103BBF" w:rsidP="00F4171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FB15F5" w:rsidRDefault="00ED3D2E" w:rsidP="00E4783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FB15F5" w:rsidRDefault="00ED3D2E" w:rsidP="00E4783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280</w:t>
            </w:r>
            <w:r w:rsidR="00103BBF"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BF" w:rsidRPr="00FB15F5" w:rsidRDefault="00103BBF" w:rsidP="00E4783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B15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703B03" w:rsidRPr="00DE6980" w:rsidRDefault="00703B03" w:rsidP="00703B03">
      <w:pPr>
        <w:pStyle w:val="PBalk2"/>
        <w:spacing w:after="120"/>
        <w:rPr>
          <w:rFonts w:cs="Arial"/>
          <w:sz w:val="22"/>
          <w:szCs w:val="22"/>
        </w:rPr>
      </w:pPr>
    </w:p>
    <w:p w:rsidR="00703B03" w:rsidRPr="00DE6980" w:rsidRDefault="00703B03" w:rsidP="00B3025B">
      <w:pPr>
        <w:pStyle w:val="PBalk2"/>
        <w:spacing w:after="120"/>
        <w:jc w:val="both"/>
        <w:rPr>
          <w:rFonts w:cs="Arial"/>
          <w:sz w:val="22"/>
          <w:szCs w:val="22"/>
        </w:rPr>
      </w:pPr>
      <w:r w:rsidRPr="00DE6980">
        <w:rPr>
          <w:rFonts w:cs="Arial"/>
          <w:sz w:val="22"/>
          <w:szCs w:val="22"/>
        </w:rPr>
        <w:t>UYGULAMAYA İLİŞKİN AÇIKLAMALAR:</w:t>
      </w:r>
    </w:p>
    <w:p w:rsidR="00703B03" w:rsidRPr="00DE6980" w:rsidRDefault="00703B03" w:rsidP="00B3025B">
      <w:pPr>
        <w:spacing w:after="120"/>
        <w:ind w:firstLine="697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Temel üst yüzey işlemleri araçları ile çalışma becerisi kontrol edilmeli.</w:t>
      </w:r>
      <w:r w:rsidR="00B3025B" w:rsidRPr="00DE6980">
        <w:rPr>
          <w:rFonts w:ascii="Arial" w:hAnsi="Arial" w:cs="Arial"/>
          <w:bCs/>
          <w:sz w:val="22"/>
          <w:szCs w:val="22"/>
        </w:rPr>
        <w:t xml:space="preserve"> </w:t>
      </w:r>
      <w:r w:rsidRPr="00DE6980">
        <w:rPr>
          <w:rFonts w:ascii="Arial" w:hAnsi="Arial" w:cs="Arial"/>
          <w:bCs/>
          <w:sz w:val="22"/>
          <w:szCs w:val="22"/>
        </w:rPr>
        <w:t xml:space="preserve">Üst yüzey işlemlerinde kullanılan kimyasalları üretici firma kullanım kurallarına göre </w:t>
      </w:r>
      <w:r w:rsidR="00B731F3" w:rsidRPr="00DE6980">
        <w:rPr>
          <w:rFonts w:ascii="Arial" w:hAnsi="Arial" w:cs="Arial"/>
          <w:bCs/>
          <w:sz w:val="22"/>
          <w:szCs w:val="22"/>
        </w:rPr>
        <w:t>kullanmalı</w:t>
      </w:r>
      <w:r w:rsidR="002D6B53" w:rsidRPr="00DE6980">
        <w:rPr>
          <w:rFonts w:ascii="Arial" w:hAnsi="Arial" w:cs="Arial"/>
          <w:bCs/>
          <w:sz w:val="22"/>
          <w:szCs w:val="22"/>
        </w:rPr>
        <w:t xml:space="preserve">. </w:t>
      </w:r>
      <w:r w:rsidR="002D6B53" w:rsidRPr="00DE6980">
        <w:rPr>
          <w:rFonts w:ascii="Arial" w:hAnsi="Arial" w:cs="Arial"/>
          <w:sz w:val="22"/>
          <w:szCs w:val="22"/>
        </w:rPr>
        <w:t>Dersin öğrenim kazanımlarının öğrenciye tam olarak kazandırılması amacıyla iş sağlığı ve güvenliği tedbirlerini aldırarak ders</w:t>
      </w:r>
      <w:r w:rsidR="002D6B53" w:rsidRPr="00DE6980">
        <w:rPr>
          <w:rFonts w:ascii="Arial" w:hAnsi="Arial" w:cs="Arial"/>
          <w:bCs/>
          <w:sz w:val="22"/>
          <w:szCs w:val="22"/>
        </w:rPr>
        <w:t xml:space="preserve"> öğretmeni gözetiminde</w:t>
      </w:r>
      <w:r w:rsidR="002D6B53" w:rsidRPr="00DE6980">
        <w:rPr>
          <w:rFonts w:ascii="Arial" w:hAnsi="Arial" w:cs="Arial"/>
          <w:sz w:val="22"/>
          <w:szCs w:val="22"/>
        </w:rPr>
        <w:t xml:space="preserve"> birden fazla uygulama faaliyeti yaptırılmalı.</w:t>
      </w:r>
    </w:p>
    <w:p w:rsidR="004602F8" w:rsidRPr="00DE6980" w:rsidRDefault="004602F8" w:rsidP="00B3025B">
      <w:pPr>
        <w:pStyle w:val="ListeParagraf"/>
        <w:suppressAutoHyphens/>
        <w:spacing w:after="120"/>
        <w:ind w:left="0" w:firstLine="697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dersin işlenişi sırasında temizlik, sorumluluk bilinci, iktisat kanaat ve şükür, sabır, yardımlaşma ve işbirliği, vb. değer, tutum ve davranışları ön plana çıkaran etkinliklere yer verilmelidir.</w:t>
      </w:r>
      <w:r w:rsidR="00B3025B" w:rsidRPr="00DE6980">
        <w:rPr>
          <w:rFonts w:ascii="Arial" w:hAnsi="Arial" w:cs="Arial"/>
          <w:sz w:val="22"/>
          <w:szCs w:val="22"/>
        </w:rPr>
        <w:t xml:space="preserve"> </w:t>
      </w:r>
      <w:r w:rsidRPr="00DE6980">
        <w:rPr>
          <w:rFonts w:ascii="Arial" w:hAnsi="Arial" w:cs="Arial"/>
          <w:sz w:val="22"/>
          <w:szCs w:val="22"/>
        </w:rPr>
        <w:t>Bu etkinliklerde beyin fırtınası, grup tartışması, düz anlatım, soru cevap, örnek olay incelemesi, uygulamalı anlatım gibi yöntem ve teknikler kullanılabilir.</w:t>
      </w:r>
    </w:p>
    <w:p w:rsidR="00B3025B" w:rsidRPr="00DE6980" w:rsidRDefault="00B3025B" w:rsidP="003443B9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3025B" w:rsidRPr="00DE6980" w:rsidRDefault="00B3025B" w:rsidP="003443B9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3025B" w:rsidRPr="00DE6980" w:rsidRDefault="00B3025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3443B9" w:rsidRPr="00DE6980" w:rsidRDefault="003443B9" w:rsidP="00B3025B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Pr="00DE6980">
        <w:rPr>
          <w:rFonts w:ascii="Arial" w:hAnsi="Arial" w:cs="Arial"/>
          <w:b/>
          <w:sz w:val="22"/>
          <w:szCs w:val="22"/>
          <w:lang w:eastAsia="en-US"/>
        </w:rPr>
        <w:t>AHŞAP YÜZEYİ ONARMA</w:t>
      </w:r>
    </w:p>
    <w:p w:rsidR="003443B9" w:rsidRPr="00DE6980" w:rsidRDefault="003443B9" w:rsidP="00B3025B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443B9" w:rsidRPr="00DE6980" w:rsidRDefault="003443B9" w:rsidP="00B3025B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sz w:val="22"/>
          <w:szCs w:val="22"/>
        </w:rPr>
        <w:t xml:space="preserve">40/8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3443B9" w:rsidRPr="00DE6980" w:rsidRDefault="003443B9" w:rsidP="00B3025B">
      <w:pPr>
        <w:tabs>
          <w:tab w:val="left" w:pos="241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B3025B" w:rsidRPr="00DE6980">
        <w:rPr>
          <w:rFonts w:ascii="Arial" w:hAnsi="Arial" w:cs="Arial"/>
          <w:bCs/>
          <w:sz w:val="22"/>
          <w:szCs w:val="22"/>
        </w:rPr>
        <w:t>Bireye/</w:t>
      </w:r>
      <w:r w:rsidRPr="00DE6980">
        <w:rPr>
          <w:rFonts w:ascii="Arial" w:hAnsi="Arial" w:cs="Arial"/>
          <w:bCs/>
          <w:sz w:val="22"/>
          <w:szCs w:val="22"/>
        </w:rPr>
        <w:t>öğrenciye</w:t>
      </w:r>
      <w:r w:rsidR="00B3025B" w:rsidRPr="00DE6980">
        <w:rPr>
          <w:rFonts w:ascii="Arial" w:hAnsi="Arial" w:cs="Arial"/>
          <w:bCs/>
          <w:sz w:val="22"/>
          <w:szCs w:val="22"/>
        </w:rPr>
        <w:t>;</w:t>
      </w:r>
      <w:r w:rsidRPr="00DE6980">
        <w:rPr>
          <w:rFonts w:ascii="Arial" w:hAnsi="Arial" w:cs="Arial"/>
          <w:bCs/>
          <w:sz w:val="22"/>
          <w:szCs w:val="22"/>
        </w:rPr>
        <w:t xml:space="preserve"> </w:t>
      </w:r>
      <w:r w:rsidR="00B3025B" w:rsidRPr="00DE6980">
        <w:rPr>
          <w:rFonts w:ascii="Arial" w:hAnsi="Arial" w:cs="Arial"/>
          <w:sz w:val="22"/>
          <w:szCs w:val="22"/>
        </w:rPr>
        <w:t>i</w:t>
      </w:r>
      <w:r w:rsidRPr="00DE6980">
        <w:rPr>
          <w:rFonts w:ascii="Arial" w:hAnsi="Arial" w:cs="Arial"/>
          <w:sz w:val="22"/>
          <w:szCs w:val="22"/>
        </w:rPr>
        <w:t xml:space="preserve">ş sağlığı ve güvenliği kuralları ile tekniğine uygun </w:t>
      </w:r>
      <w:r w:rsidRPr="00DE6980">
        <w:rPr>
          <w:rFonts w:ascii="Arial" w:hAnsi="Arial" w:cs="Arial"/>
          <w:bCs/>
          <w:sz w:val="22"/>
          <w:szCs w:val="22"/>
        </w:rPr>
        <w:t>ahşap yüzeyleri onarma ile ilgili bilgi ve becerileri kazandırmaktır.</w:t>
      </w:r>
    </w:p>
    <w:p w:rsidR="003443B9" w:rsidRPr="00DE6980" w:rsidRDefault="003443B9" w:rsidP="00B3025B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B3025B" w:rsidRPr="00DE6980" w:rsidRDefault="00B3025B" w:rsidP="00B3025B">
      <w:pPr>
        <w:pStyle w:val="ListeParagraf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yüzeylerdeki hataları yüzeyi ahşap ile onarır.</w:t>
      </w:r>
    </w:p>
    <w:p w:rsidR="003443B9" w:rsidRPr="00DE6980" w:rsidRDefault="00B3025B" w:rsidP="00B3025B">
      <w:pPr>
        <w:pStyle w:val="ListeParagraf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İş sağlığı ve güvenliği kuralları ile tekniğine uygun olarak ahşap yüzeylerdeki hataları yüzeyi kaplama ile onarır</w:t>
      </w:r>
      <w:r w:rsidR="003443B9" w:rsidRPr="00DE6980">
        <w:rPr>
          <w:rFonts w:ascii="Arial" w:hAnsi="Arial" w:cs="Arial"/>
          <w:sz w:val="22"/>
          <w:szCs w:val="22"/>
          <w:lang w:eastAsia="en-US"/>
        </w:rPr>
        <w:t>.</w:t>
      </w:r>
    </w:p>
    <w:p w:rsidR="003443B9" w:rsidRPr="00DE6980" w:rsidRDefault="003443B9" w:rsidP="003443B9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3443B9" w:rsidRPr="00DE6980" w:rsidTr="00B3025B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3B9" w:rsidRPr="00DE6980" w:rsidRDefault="003443B9" w:rsidP="00B3025B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ile onarmada kullanılan araç gereçleri sıralar.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ile onarımda boşaltma işlemini açıklar.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Onarım yüzeyine uygun ahşap alıştırmasını açıklar. 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Yapıştırma işleminin aşamalarını listeler.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Onarılacak yüzeyi uygun şekilde boşaltır.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Yüzeyde boşaltılan kısma uygun ahşap parçayı alıştırır.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alıştırılan ahşap parçayı yapıştırır.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ile onarmada kullanılan gereçleri uygun biçimde kullanır.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49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yüzeyleri ahşap ile özenle onarır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Kaplama ile onarmada kullanılan araç gereçleri tanır.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Kaplama ile onarımda Boşaltma işlemi aşamalarını sıralar.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Onarım yüzeyine uygun Kaplama alıştırmasını açıklar. 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Yapıştırma işleminin aşamalarını listeler.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Kaplama ile onarımda kullanılan araç gereçleri hazırlar.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tekniğine uygun Kaplama alıştırmasını yapar.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Alıştırılan kaplamayı yüzeye yapıştırır.</w:t>
            </w:r>
          </w:p>
        </w:tc>
      </w:tr>
      <w:tr w:rsidR="003443B9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43B9" w:rsidRPr="00DE6980" w:rsidRDefault="003443B9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3B9" w:rsidRPr="00DE6980" w:rsidRDefault="003443B9" w:rsidP="00B3025B">
            <w:pPr>
              <w:pStyle w:val="ListeParagraf"/>
              <w:numPr>
                <w:ilvl w:val="0"/>
                <w:numId w:val="51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yüzeyleri kaplama ile özenle onarır.</w:t>
            </w:r>
          </w:p>
        </w:tc>
      </w:tr>
    </w:tbl>
    <w:p w:rsidR="003443B9" w:rsidRPr="00DE6980" w:rsidRDefault="003443B9" w:rsidP="003443B9">
      <w:pPr>
        <w:tabs>
          <w:tab w:val="left" w:pos="2410"/>
        </w:tabs>
        <w:spacing w:after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3443B9" w:rsidRPr="00DE6980" w:rsidRDefault="003443B9" w:rsidP="00B3025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3443B9" w:rsidRPr="00DE6980" w:rsidRDefault="003443B9" w:rsidP="00B3025B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Bu becerilerin kazandırılabilmesi için; teknoloji sınıfı, üst yüzey işlemleri atölyesi, basınçlı hava donanımı, ahşap onarım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öğretmeni gözetiminde yapılmalı.</w:t>
      </w:r>
    </w:p>
    <w:p w:rsidR="003443B9" w:rsidRPr="00DE6980" w:rsidRDefault="003443B9" w:rsidP="00B3025B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sabırlı insanın özellikleri (üretim süreçlerinde olumlu etkileri ) vb. değer, tutum ve davranışları ön plana çıkaran etkinliklere yer verilmelidir.</w:t>
      </w:r>
    </w:p>
    <w:p w:rsidR="003443B9" w:rsidRPr="00DE6980" w:rsidRDefault="003443B9" w:rsidP="003443B9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3025B" w:rsidRPr="00DE6980" w:rsidRDefault="00B3025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ED3D2E" w:rsidRPr="00DE6980" w:rsidRDefault="00ED3D2E" w:rsidP="00B3025B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b/>
          <w:sz w:val="22"/>
          <w:szCs w:val="22"/>
          <w:lang w:eastAsia="en-US"/>
        </w:rPr>
        <w:t>AHŞAP YÜZEYLERE BOYAMA YAPMA</w:t>
      </w:r>
    </w:p>
    <w:p w:rsidR="00ED3D2E" w:rsidRPr="00DE6980" w:rsidRDefault="00ED3D2E" w:rsidP="00B3025B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ED3D2E" w:rsidRPr="00DE6980" w:rsidRDefault="00ED3D2E" w:rsidP="00B3025B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sz w:val="22"/>
          <w:szCs w:val="22"/>
        </w:rPr>
        <w:t xml:space="preserve">40/8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ED3D2E" w:rsidRPr="00DE6980" w:rsidRDefault="00ED3D2E" w:rsidP="00B3025B">
      <w:pPr>
        <w:tabs>
          <w:tab w:val="left" w:pos="241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DE6980">
        <w:rPr>
          <w:rFonts w:ascii="Arial" w:hAnsi="Arial" w:cs="Arial"/>
          <w:bCs/>
          <w:sz w:val="22"/>
          <w:szCs w:val="22"/>
        </w:rPr>
        <w:t>Bireye/öğrenciye</w:t>
      </w:r>
      <w:r w:rsidR="00B3025B" w:rsidRPr="00DE6980">
        <w:rPr>
          <w:rFonts w:ascii="Arial" w:hAnsi="Arial" w:cs="Arial"/>
          <w:bCs/>
          <w:sz w:val="22"/>
          <w:szCs w:val="22"/>
        </w:rPr>
        <w:t>; i</w:t>
      </w:r>
      <w:r w:rsidRPr="00DE6980">
        <w:rPr>
          <w:rFonts w:ascii="Arial" w:hAnsi="Arial" w:cs="Arial"/>
          <w:bCs/>
          <w:sz w:val="22"/>
          <w:szCs w:val="22"/>
        </w:rPr>
        <w:t xml:space="preserve">ş sağlığı ve güvenliği kuralları ile tekniğine uygun </w:t>
      </w:r>
      <w:r w:rsidRPr="00DE6980">
        <w:rPr>
          <w:rFonts w:ascii="Arial" w:hAnsi="Arial" w:cs="Arial"/>
          <w:sz w:val="22"/>
          <w:szCs w:val="22"/>
          <w:lang w:eastAsia="en-US"/>
        </w:rPr>
        <w:t>ahşap yüzeyleri</w:t>
      </w:r>
      <w:r w:rsidR="00B3025B" w:rsidRPr="00DE698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E6980">
        <w:rPr>
          <w:rFonts w:ascii="Arial" w:hAnsi="Arial" w:cs="Arial"/>
          <w:bCs/>
          <w:sz w:val="22"/>
          <w:szCs w:val="22"/>
        </w:rPr>
        <w:t>boyama yapma ile ilgili bilgi ve becerileri kazandırmaktır.</w:t>
      </w:r>
    </w:p>
    <w:p w:rsidR="00ED3D2E" w:rsidRPr="00DE6980" w:rsidRDefault="00ED3D2E" w:rsidP="00B3025B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B3025B" w:rsidRPr="00DE6980" w:rsidRDefault="00B3025B" w:rsidP="00B3025B">
      <w:pPr>
        <w:pStyle w:val="ListeParagraf"/>
        <w:numPr>
          <w:ilvl w:val="0"/>
          <w:numId w:val="5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yüzeyleri boyamaya hazırlar.</w:t>
      </w:r>
    </w:p>
    <w:p w:rsidR="00ED3D2E" w:rsidRPr="00DE6980" w:rsidRDefault="00B3025B" w:rsidP="00ED3D2E">
      <w:pPr>
        <w:pStyle w:val="ListeParagraf"/>
        <w:numPr>
          <w:ilvl w:val="0"/>
          <w:numId w:val="5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yüzeylerde boyama çalışması yapar</w:t>
      </w:r>
      <w:r w:rsidR="00ED3D2E" w:rsidRPr="00DE6980">
        <w:rPr>
          <w:rFonts w:ascii="Arial" w:hAnsi="Arial" w:cs="Arial"/>
          <w:sz w:val="22"/>
          <w:szCs w:val="22"/>
          <w:lang w:eastAsia="en-US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D3D2E" w:rsidRPr="00DE6980" w:rsidTr="00B3025B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Mobilyada kullanılan boya çeşitlerini ve özelliklerini listeler.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Mobilyada kullanılan inceltici kimyasalların özelliklerini sıralar.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Boya uygulama araç ve yöntemlerini sıralar.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Ahşap boyalarında renk çemberinin gerekliliğini açıklar.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Boyanacak malzemeleri özenle hazırlar.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Boya hazırlama gereçlerini hazırlar.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Mobilyada kullanılan boya çeşitlerini uygun incelticileri ile hazırlar.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4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Ahşap yüzeylere boyama yapar.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üst yüzey işlemleri atölyesini ve özelliklerini açıklar.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Üst yüzey işlemlerinde kullanılan alet ve makineleri listeler.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Astar boyamanın önemini açıklar.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Son kat boyamanın önemini sıralar.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boyamada parlatmanın aşamalarını listeler.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6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üst yüzey işlemleri atölyesini boyama çalışmasına uygun hazırlar.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6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Astar ve son kat boyama işlemlerini yapar.</w:t>
            </w:r>
          </w:p>
        </w:tc>
      </w:tr>
      <w:tr w:rsidR="00ED3D2E" w:rsidRPr="00DE6980" w:rsidTr="00B3025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56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Son kat boyayı parlatır.</w:t>
            </w:r>
          </w:p>
        </w:tc>
      </w:tr>
    </w:tbl>
    <w:p w:rsidR="009F7FF9" w:rsidRPr="00DE6980" w:rsidRDefault="009F7FF9" w:rsidP="00B3025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ED3D2E" w:rsidRPr="00DE6980" w:rsidRDefault="00ED3D2E" w:rsidP="00B3025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ED3D2E" w:rsidRPr="00DE6980" w:rsidRDefault="00ED3D2E" w:rsidP="00B3025B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Bu becerilerin kazandırılabilmesi için; teknoloji sınıfı, üst yüzey işlemleri atölyesi, basınçlı hava donanımı, vernik ve boya uygulama araç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öğretmeni gözetiminde yapılmalı.</w:t>
      </w:r>
    </w:p>
    <w:p w:rsidR="00ED3D2E" w:rsidRPr="00DE6980" w:rsidRDefault="00ED3D2E" w:rsidP="00B3025B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birlikte iş yapabilme (grup çalışmalarında uyum içinde katılım sağlama) vb. değer, tutum ve davranışları ön plana çıkaran etkinliklere yer verilmelidir.</w:t>
      </w:r>
    </w:p>
    <w:p w:rsidR="00B3025B" w:rsidRPr="00DE6980" w:rsidRDefault="00B3025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sz w:val="22"/>
          <w:szCs w:val="22"/>
        </w:rPr>
        <w:br w:type="page"/>
      </w:r>
    </w:p>
    <w:p w:rsidR="00ED3D2E" w:rsidRPr="00DE6980" w:rsidRDefault="00ED3D2E" w:rsidP="00250EC7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Pr="00DE6980">
        <w:rPr>
          <w:rFonts w:ascii="Arial" w:hAnsi="Arial" w:cs="Arial"/>
          <w:b/>
          <w:sz w:val="22"/>
          <w:szCs w:val="22"/>
        </w:rPr>
        <w:t>AHŞAP YÜZEYLERDE B</w:t>
      </w:r>
      <w:r w:rsidRPr="00DE6980">
        <w:rPr>
          <w:rFonts w:ascii="Arial" w:hAnsi="Arial" w:cs="Arial"/>
          <w:b/>
          <w:sz w:val="22"/>
          <w:szCs w:val="22"/>
          <w:lang w:eastAsia="en-US"/>
        </w:rPr>
        <w:t>OYAMA VE VERNİKLEME HATALARINI GİDERME</w:t>
      </w:r>
    </w:p>
    <w:p w:rsidR="00ED3D2E" w:rsidRPr="00DE6980" w:rsidRDefault="00ED3D2E" w:rsidP="00250EC7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ED3D2E" w:rsidRPr="00DE6980" w:rsidRDefault="00ED3D2E" w:rsidP="00250EC7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sz w:val="22"/>
          <w:szCs w:val="22"/>
        </w:rPr>
        <w:t xml:space="preserve">40/8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ED3D2E" w:rsidRPr="00DE6980" w:rsidRDefault="00250EC7" w:rsidP="00250EC7">
      <w:pPr>
        <w:tabs>
          <w:tab w:val="left" w:pos="241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="00ED3D2E" w:rsidRPr="00DE6980">
        <w:rPr>
          <w:rFonts w:ascii="Arial" w:hAnsi="Arial" w:cs="Arial"/>
          <w:bCs/>
          <w:sz w:val="22"/>
          <w:szCs w:val="22"/>
        </w:rPr>
        <w:t>Bireye/öğrenciye</w:t>
      </w:r>
      <w:r w:rsidRPr="00DE6980">
        <w:rPr>
          <w:rFonts w:ascii="Arial" w:hAnsi="Arial" w:cs="Arial"/>
          <w:bCs/>
          <w:sz w:val="22"/>
          <w:szCs w:val="22"/>
        </w:rPr>
        <w:t>; i</w:t>
      </w:r>
      <w:r w:rsidR="00ED3D2E" w:rsidRPr="00DE6980">
        <w:rPr>
          <w:rFonts w:ascii="Arial" w:hAnsi="Arial" w:cs="Arial"/>
          <w:bCs/>
          <w:sz w:val="22"/>
          <w:szCs w:val="22"/>
        </w:rPr>
        <w:t>ş sağlığı ve güvenliği kuralları ile tekniğine uygun ahşap yüzeylerde boyama ve vernikleme hatalarını giderme ile ilgili bilgi ve becerileri kazandırmaktır.</w:t>
      </w:r>
    </w:p>
    <w:p w:rsidR="00ED3D2E" w:rsidRPr="00DE6980" w:rsidRDefault="00ED3D2E" w:rsidP="00250EC7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250EC7" w:rsidRPr="00DE6980" w:rsidRDefault="00250EC7" w:rsidP="00250EC7">
      <w:pPr>
        <w:pStyle w:val="ListeParagraf"/>
        <w:numPr>
          <w:ilvl w:val="0"/>
          <w:numId w:val="57"/>
        </w:numPr>
        <w:spacing w:after="120"/>
        <w:ind w:left="1434" w:hanging="357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yüzeylerde yapıştırıcı lekelerini çıkarır.</w:t>
      </w:r>
    </w:p>
    <w:p w:rsidR="00ED3D2E" w:rsidRPr="00DE6980" w:rsidRDefault="00250EC7" w:rsidP="00250EC7">
      <w:pPr>
        <w:pStyle w:val="ListeParagraf"/>
        <w:numPr>
          <w:ilvl w:val="0"/>
          <w:numId w:val="57"/>
        </w:numPr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yüzeylerde kabarcık ve akıntı hatalarını giderir</w:t>
      </w:r>
      <w:r w:rsidR="00ED3D2E" w:rsidRPr="00DE6980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ED3D2E" w:rsidRPr="00DE6980" w:rsidRDefault="00ED3D2E" w:rsidP="00ED3D2E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D3D2E" w:rsidRPr="00DE6980" w:rsidTr="00805D97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8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yapıştırıcı leke çeşitlerini listeler.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8"/>
              </w:numPr>
              <w:spacing w:line="256" w:lineRule="auto"/>
              <w:ind w:left="430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üretiminde kullanılan yapıştırıcıların yüzeyde bıraktığı lekeleri çıkartma yöntemlerini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8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yüzeylerinden leke çıkartmada kullanılan gereçlerin özelliklerini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9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yapıştırıcı lekelerinin çıkartılmasında kullanılacak araç gereci eksiksiz hazırlar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9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yapıştırıcı lekeleri titizlikle tespit eder.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29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yapıştırıcı lekelerini tekniğine uygun temizler.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kabarcık ve akıntı hatalarını tanır, giderme yöntemlerini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0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diğer boyama ve vernikleme hatalarını listeler, giderme yöntemlerini açıklar.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1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Mobilya yüzeyindeki kabarcık, akıntı ve diğer hataları özenle tespit eder.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1"/>
              </w:numPr>
              <w:spacing w:line="256" w:lineRule="auto"/>
              <w:ind w:left="430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Tespit ettiği hataları tekniğine uygun yöntemler ile giderir.</w:t>
            </w:r>
          </w:p>
        </w:tc>
      </w:tr>
    </w:tbl>
    <w:p w:rsidR="00ED3D2E" w:rsidRPr="00DE6980" w:rsidRDefault="00ED3D2E" w:rsidP="00ED3D2E">
      <w:pPr>
        <w:tabs>
          <w:tab w:val="left" w:pos="2410"/>
        </w:tabs>
        <w:spacing w:after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ED3D2E" w:rsidRPr="00DE6980" w:rsidRDefault="00ED3D2E" w:rsidP="00DC62A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ED3D2E" w:rsidRPr="00DE6980" w:rsidRDefault="00ED3D2E" w:rsidP="00DC62A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Bu becerilerin kazandırılabilmesi için; teknoloji sınıfı, üst yüzey işlemleri atölyesi, basınçlı hava donanımı, vernik ve boya uygulama ve hata giderme araç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</w:t>
      </w:r>
      <w:r w:rsidR="00DC62AF" w:rsidRPr="00DE6980">
        <w:rPr>
          <w:rFonts w:ascii="Arial" w:hAnsi="Arial" w:cs="Arial"/>
          <w:sz w:val="22"/>
          <w:szCs w:val="22"/>
        </w:rPr>
        <w:t>ğretmeni gözetiminde yapılmalı.</w:t>
      </w:r>
    </w:p>
    <w:p w:rsidR="00ED3D2E" w:rsidRPr="00DE6980" w:rsidRDefault="00ED3D2E" w:rsidP="00DC62AF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israf (malzeme kullanımında )vb. değer, tutum ve davranışları ön plana çıkaran etkinliklere yer verilmelidir.</w:t>
      </w:r>
    </w:p>
    <w:p w:rsidR="00DC62AF" w:rsidRPr="00DE6980" w:rsidRDefault="00DC62AF" w:rsidP="00ED3D2E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C62AF" w:rsidRPr="00DE6980" w:rsidRDefault="00DC62AF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ED3D2E" w:rsidRPr="00DE6980" w:rsidRDefault="00ED3D2E" w:rsidP="00DC62AF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Pr="00DE6980">
        <w:rPr>
          <w:rFonts w:ascii="Arial" w:hAnsi="Arial" w:cs="Arial"/>
          <w:b/>
          <w:sz w:val="22"/>
          <w:szCs w:val="22"/>
          <w:lang w:eastAsia="en-US"/>
        </w:rPr>
        <w:t xml:space="preserve"> AHŞAP YÜZEYDE DEKORATİF İŞLEMLER</w:t>
      </w:r>
    </w:p>
    <w:p w:rsidR="00ED3D2E" w:rsidRPr="00DE6980" w:rsidRDefault="00ED3D2E" w:rsidP="00DC62AF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ED3D2E" w:rsidRPr="00DE6980" w:rsidRDefault="00ED3D2E" w:rsidP="00DC62AF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sz w:val="22"/>
          <w:szCs w:val="22"/>
        </w:rPr>
        <w:t xml:space="preserve">40/8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ED3D2E" w:rsidRPr="00DE6980" w:rsidRDefault="00DC62AF" w:rsidP="00DC62A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Pr="00DE6980">
        <w:rPr>
          <w:rFonts w:ascii="Arial" w:hAnsi="Arial" w:cs="Arial"/>
          <w:bCs/>
          <w:sz w:val="22"/>
          <w:szCs w:val="22"/>
        </w:rPr>
        <w:t>Bireye/</w:t>
      </w:r>
      <w:r w:rsidR="00ED3D2E" w:rsidRPr="00DE6980">
        <w:rPr>
          <w:rFonts w:ascii="Arial" w:hAnsi="Arial" w:cs="Arial"/>
          <w:bCs/>
          <w:sz w:val="22"/>
          <w:szCs w:val="22"/>
        </w:rPr>
        <w:t>öğrenciye</w:t>
      </w:r>
      <w:r w:rsidRPr="00DE6980">
        <w:rPr>
          <w:rFonts w:ascii="Arial" w:hAnsi="Arial" w:cs="Arial"/>
          <w:bCs/>
          <w:sz w:val="22"/>
          <w:szCs w:val="22"/>
        </w:rPr>
        <w:t>;</w:t>
      </w:r>
      <w:r w:rsidR="00ED3D2E" w:rsidRPr="00DE6980">
        <w:rPr>
          <w:rFonts w:ascii="Arial" w:hAnsi="Arial" w:cs="Arial"/>
          <w:bCs/>
          <w:sz w:val="22"/>
          <w:szCs w:val="22"/>
        </w:rPr>
        <w:t xml:space="preserve"> </w:t>
      </w:r>
      <w:r w:rsidRPr="00DE6980">
        <w:rPr>
          <w:rFonts w:ascii="Arial" w:hAnsi="Arial" w:cs="Arial"/>
          <w:sz w:val="22"/>
          <w:szCs w:val="22"/>
        </w:rPr>
        <w:t>i</w:t>
      </w:r>
      <w:r w:rsidR="00ED3D2E" w:rsidRPr="00DE6980">
        <w:rPr>
          <w:rFonts w:ascii="Arial" w:hAnsi="Arial" w:cs="Arial"/>
          <w:sz w:val="22"/>
          <w:szCs w:val="22"/>
        </w:rPr>
        <w:t xml:space="preserve">ş sağlığı ve güvenliği kuralları ile tekniğine uygun </w:t>
      </w:r>
      <w:r w:rsidR="00ED3D2E" w:rsidRPr="00DE6980">
        <w:rPr>
          <w:rFonts w:ascii="Arial" w:hAnsi="Arial" w:cs="Arial"/>
          <w:sz w:val="22"/>
          <w:szCs w:val="22"/>
          <w:lang w:eastAsia="en-US"/>
        </w:rPr>
        <w:t xml:space="preserve">ahşap yüzeylere </w:t>
      </w:r>
      <w:r w:rsidR="00ED3D2E" w:rsidRPr="00DE6980">
        <w:rPr>
          <w:rFonts w:ascii="Arial" w:hAnsi="Arial" w:cs="Arial"/>
          <w:bCs/>
          <w:sz w:val="22"/>
          <w:szCs w:val="22"/>
        </w:rPr>
        <w:t xml:space="preserve">dekoratif işlemler yapma </w:t>
      </w:r>
      <w:r w:rsidR="00ED3D2E" w:rsidRPr="00DE6980">
        <w:rPr>
          <w:rFonts w:ascii="Arial" w:hAnsi="Arial" w:cs="Arial"/>
          <w:sz w:val="22"/>
          <w:szCs w:val="22"/>
        </w:rPr>
        <w:t>ile ilgili bilgi ve becerilerin kazandırılması amaçlanmaktadır.</w:t>
      </w:r>
    </w:p>
    <w:p w:rsidR="00ED3D2E" w:rsidRPr="00DE6980" w:rsidRDefault="00ED3D2E" w:rsidP="00DC62AF">
      <w:pPr>
        <w:spacing w:before="12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DC62AF" w:rsidRPr="00DE6980" w:rsidRDefault="00DC62AF" w:rsidP="00DC62AF">
      <w:pPr>
        <w:pStyle w:val="PMaddeimi"/>
        <w:numPr>
          <w:ilvl w:val="0"/>
          <w:numId w:val="70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yüzeylerde dekoratif ipek ve yaldızlı baskı yapar.</w:t>
      </w:r>
    </w:p>
    <w:p w:rsidR="00DC62AF" w:rsidRPr="00DE6980" w:rsidRDefault="00DC62AF" w:rsidP="00DC62AF">
      <w:pPr>
        <w:pStyle w:val="PMaddeimi"/>
        <w:numPr>
          <w:ilvl w:val="0"/>
          <w:numId w:val="70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yüzeylerde yüzeyi yakarak dekoratif işlemler yapar.</w:t>
      </w:r>
    </w:p>
    <w:p w:rsidR="00ED3D2E" w:rsidRPr="00DE6980" w:rsidRDefault="00DC62AF" w:rsidP="00DC62AF">
      <w:pPr>
        <w:pStyle w:val="PMaddeimi"/>
        <w:numPr>
          <w:ilvl w:val="0"/>
          <w:numId w:val="70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yüzeylerde kimyasallarla renk açma işlemi yapar</w:t>
      </w:r>
      <w:r w:rsidR="00ED3D2E" w:rsidRPr="00DE6980">
        <w:rPr>
          <w:rFonts w:cs="Arial"/>
          <w:bCs/>
          <w:sz w:val="22"/>
          <w:lang w:eastAsia="en-US"/>
        </w:rPr>
        <w:t>.</w:t>
      </w:r>
    </w:p>
    <w:p w:rsidR="00ED3D2E" w:rsidRPr="00DE6980" w:rsidRDefault="00ED3D2E" w:rsidP="00ED3D2E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D3D2E" w:rsidRPr="00DE6980" w:rsidTr="00805D97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3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İpek baskıyı açıklar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3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İpek baskıda kullanılan araç ve gereçleri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3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Yaldızlı baskıyı açıklar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3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Yaldızlı baskıda kullanılan araç ve gereçleri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4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İpek baskı için gerekli gereçleri özenle hazırlar.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4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Dikkatlice İpek baskı yapar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4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Yaldızlı baskı için gerekli gereçleri özenle hazırlar.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4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Dikkatlice Yaldızlı baskı yapar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5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 yakmayı açıklar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5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 yakmada kullanılan araç ve gereçleri listeler.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5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 yakmada kullanılan makineleri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6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 yakma için gerekli hazırlıkları dikkatlice yapar.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6"/>
              </w:numPr>
              <w:spacing w:line="256" w:lineRule="auto"/>
              <w:ind w:left="397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 yakma işlemini özenle yapar.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7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Asitlerle renk açmayı açıklar.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7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Asitlerle çalışma tekniğini sıralar.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7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Amonyak ile renk açma kurallarını listeler.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7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Amonyak ile renk açma işleminin özelliklerini açıklar.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8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Asitlerle renk açmak için iş güvenliği kurallarına dikkat ederek hazırlık yapar.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8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Asitlerle dikkatlice renk açar.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8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Amonyak ile renk açmak için iş güvenliği kurallarına dikkat ederek hazırlık yapar.</w:t>
            </w:r>
          </w:p>
        </w:tc>
      </w:tr>
      <w:tr w:rsidR="00ED3D2E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D3D2E" w:rsidRPr="00DE6980" w:rsidRDefault="00ED3D2E" w:rsidP="00B302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D2E" w:rsidRPr="00DE6980" w:rsidRDefault="00ED3D2E" w:rsidP="00B3025B">
            <w:pPr>
              <w:pStyle w:val="ListeParagraf"/>
              <w:numPr>
                <w:ilvl w:val="0"/>
                <w:numId w:val="38"/>
              </w:numPr>
              <w:spacing w:line="256" w:lineRule="auto"/>
              <w:ind w:left="397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Yüzeye Amonyak ile dikkatlice renk açar.</w:t>
            </w:r>
          </w:p>
        </w:tc>
      </w:tr>
    </w:tbl>
    <w:p w:rsidR="00ED3D2E" w:rsidRPr="00DE6980" w:rsidRDefault="00ED3D2E" w:rsidP="00ED3D2E">
      <w:pPr>
        <w:rPr>
          <w:rFonts w:ascii="Arial" w:hAnsi="Arial" w:cs="Arial"/>
          <w:b/>
          <w:bCs/>
          <w:sz w:val="22"/>
          <w:szCs w:val="22"/>
        </w:rPr>
      </w:pPr>
    </w:p>
    <w:p w:rsidR="00ED3D2E" w:rsidRPr="00DE6980" w:rsidRDefault="00ED3D2E" w:rsidP="00DC62A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UYGULAMAYA İLİŞKİN AÇIKLAMALAR</w:t>
      </w:r>
    </w:p>
    <w:p w:rsidR="00ED3D2E" w:rsidRPr="00DE6980" w:rsidRDefault="00ED3D2E" w:rsidP="00DC62A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Bu becerilerin kazandırılabilmesi için; teknoloji sınıfı, üst yüzey işlemleri atölyesi, basınçlı hava donanımı, vernik ve boya uygulama araç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öğretmeni gözetiminde yapılmalı.</w:t>
      </w:r>
    </w:p>
    <w:p w:rsidR="00ED3D2E" w:rsidRPr="00DE6980" w:rsidRDefault="00ED3D2E" w:rsidP="00DC62AF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iş ahlakı (işin gerektirdiği standartta ve özellikte uygulama yapma) vb. değer, tutum ve davranışları ön plana çıkaran etkinliklere yer verilmelidir.</w:t>
      </w:r>
    </w:p>
    <w:p w:rsidR="00ED3D2E" w:rsidRPr="00DE6980" w:rsidRDefault="00ED3D2E" w:rsidP="00703B03">
      <w:pPr>
        <w:tabs>
          <w:tab w:val="left" w:pos="241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D3D2E" w:rsidRPr="00DE6980" w:rsidRDefault="00ED3D2E" w:rsidP="00703B03">
      <w:pPr>
        <w:tabs>
          <w:tab w:val="left" w:pos="241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C62AF" w:rsidRPr="00DE6980" w:rsidRDefault="00DC62AF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4D7DB7" w:rsidRPr="00DE6980" w:rsidRDefault="00A4365D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="00C17017" w:rsidRPr="00DE6980">
        <w:rPr>
          <w:rFonts w:ascii="Arial" w:hAnsi="Arial" w:cs="Arial"/>
          <w:b/>
          <w:sz w:val="22"/>
          <w:szCs w:val="22"/>
        </w:rPr>
        <w:t xml:space="preserve">AHŞAP YÜZEYLERE </w:t>
      </w:r>
      <w:r w:rsidR="00C17017" w:rsidRPr="00DE6980">
        <w:rPr>
          <w:rFonts w:ascii="Arial" w:hAnsi="Arial" w:cs="Arial"/>
          <w:b/>
          <w:sz w:val="22"/>
          <w:szCs w:val="22"/>
          <w:lang w:eastAsia="en-US"/>
        </w:rPr>
        <w:t>DOLGU VERNİĞİ UYGULAMA</w:t>
      </w:r>
    </w:p>
    <w:p w:rsidR="00A4365D" w:rsidRPr="00DE6980" w:rsidRDefault="00A4365D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A4365D" w:rsidRPr="00DE6980" w:rsidRDefault="00A4365D" w:rsidP="000011D0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="00ED3D2E" w:rsidRPr="00DE6980">
        <w:rPr>
          <w:rFonts w:ascii="Arial" w:hAnsi="Arial" w:cs="Arial"/>
          <w:sz w:val="22"/>
          <w:szCs w:val="22"/>
        </w:rPr>
        <w:t>40/16</w:t>
      </w:r>
      <w:r w:rsidR="009F7FF9" w:rsidRPr="00DE6980">
        <w:rPr>
          <w:rFonts w:ascii="Arial" w:hAnsi="Arial" w:cs="Arial"/>
          <w:sz w:val="22"/>
          <w:szCs w:val="22"/>
        </w:rPr>
        <w:t xml:space="preserve">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8A7D56" w:rsidRPr="00DE6980" w:rsidRDefault="000011D0" w:rsidP="000011D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="00494F64" w:rsidRPr="00DE6980">
        <w:rPr>
          <w:rFonts w:ascii="Arial" w:hAnsi="Arial" w:cs="Arial"/>
          <w:bCs/>
          <w:sz w:val="22"/>
          <w:szCs w:val="22"/>
        </w:rPr>
        <w:t>Bireye/öğrenciye</w:t>
      </w:r>
      <w:r w:rsidR="00DC62AF" w:rsidRPr="00DE6980">
        <w:rPr>
          <w:rFonts w:ascii="Arial" w:hAnsi="Arial" w:cs="Arial"/>
          <w:bCs/>
          <w:sz w:val="22"/>
          <w:szCs w:val="22"/>
        </w:rPr>
        <w:t>; i</w:t>
      </w:r>
      <w:r w:rsidR="00494F64" w:rsidRPr="00DE6980">
        <w:rPr>
          <w:rFonts w:ascii="Arial" w:hAnsi="Arial" w:cs="Arial"/>
          <w:bCs/>
          <w:sz w:val="22"/>
          <w:szCs w:val="22"/>
        </w:rPr>
        <w:t xml:space="preserve">ş sağlığı ve güvenliği kuralları ile tekniğine uygun </w:t>
      </w:r>
      <w:r w:rsidR="00494F64" w:rsidRPr="00DE6980">
        <w:rPr>
          <w:rFonts w:ascii="Arial" w:hAnsi="Arial" w:cs="Arial"/>
          <w:sz w:val="22"/>
          <w:szCs w:val="22"/>
          <w:lang w:eastAsia="en-US"/>
        </w:rPr>
        <w:t>ahşap yüzeylere</w:t>
      </w:r>
      <w:r w:rsidR="00DC62AF" w:rsidRPr="00DE698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94F64" w:rsidRPr="00DE6980">
        <w:rPr>
          <w:rFonts w:ascii="Arial" w:hAnsi="Arial" w:cs="Arial"/>
          <w:bCs/>
          <w:sz w:val="22"/>
          <w:szCs w:val="22"/>
        </w:rPr>
        <w:t>dolgu verniği türlerini hazırlayarak uygulama ile ilgili bilgi ve becerileri kazandırmaktır.</w:t>
      </w:r>
    </w:p>
    <w:p w:rsidR="00A4365D" w:rsidRPr="00DE6980" w:rsidRDefault="00A4365D" w:rsidP="000011D0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0011D0" w:rsidRPr="00DE6980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selülozik dolgu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sentetik dolgu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poliüretan dolgu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polyester dolgu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akrilik dolgu verniği hazırlar ve uygular.</w:t>
      </w:r>
    </w:p>
    <w:p w:rsidR="00494F64" w:rsidRPr="004B148D" w:rsidRDefault="000011D0" w:rsidP="000011D0">
      <w:pPr>
        <w:pStyle w:val="ListeParagraf"/>
        <w:numPr>
          <w:ilvl w:val="0"/>
          <w:numId w:val="6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İş sağlığı ve güvenliği kuralları ile tekniğine uygun olarak ahşap yüzeylere su bazlı dolgu verniği hazırlar ve uygular</w:t>
      </w:r>
      <w:r w:rsidR="00494F64" w:rsidRPr="00DE6980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4B148D" w:rsidRDefault="004B148D" w:rsidP="004B148D">
      <w:pPr>
        <w:pStyle w:val="ListeParagraf"/>
        <w:spacing w:after="120"/>
        <w:ind w:left="1068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4B148D" w:rsidRPr="00DE6980" w:rsidRDefault="004B148D" w:rsidP="004B148D">
      <w:pPr>
        <w:pStyle w:val="ListeParagraf"/>
        <w:spacing w:after="120"/>
        <w:ind w:left="106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61DD" w:rsidRPr="00DE6980" w:rsidRDefault="008361DD" w:rsidP="008361DD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0617D0" w:rsidRPr="00DE6980" w:rsidTr="00805D97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65D" w:rsidRPr="00DE6980" w:rsidRDefault="00A4365D" w:rsidP="00630695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365D" w:rsidRPr="00DE6980" w:rsidRDefault="00A4365D" w:rsidP="00630695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Selülozik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4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4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Selülozik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4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Selülozik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Selülozik dolgu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6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Sentetik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6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6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6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Sentetik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6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Sentetik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Sentetik dolgu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Poliüretan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8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8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8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Poliüretan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8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Poliüretan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9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Poliüretan dolgu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Polyester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Polyester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0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Polyester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Polyester dolgu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Akrilik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Akrilik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Akrilik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Akrilik dolgu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2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Bazlı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2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Bazlı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D61" w:rsidRPr="00DE6980" w:rsidRDefault="00B37D61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D61" w:rsidRPr="00DE6980" w:rsidRDefault="00B37D61" w:rsidP="00874C73">
            <w:pPr>
              <w:pStyle w:val="ListeParagraf"/>
              <w:numPr>
                <w:ilvl w:val="0"/>
                <w:numId w:val="12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Bazlı </w:t>
            </w:r>
            <w:r w:rsidR="00A11EB4" w:rsidRPr="00DE6980">
              <w:rPr>
                <w:rFonts w:ascii="Arial" w:hAnsi="Arial" w:cs="Arial"/>
                <w:sz w:val="22"/>
                <w:szCs w:val="22"/>
                <w:lang w:eastAsia="en-US"/>
              </w:rPr>
              <w:t>dolgu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Su Bazlı dolgu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Su Bazlı dolgu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Su Bazlı dolgu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Su Bazlı dolgu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pStyle w:val="ListeParagraf"/>
              <w:numPr>
                <w:ilvl w:val="0"/>
                <w:numId w:val="1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Su bazlı dolgu verniğini uygular.</w:t>
            </w:r>
          </w:p>
        </w:tc>
      </w:tr>
    </w:tbl>
    <w:p w:rsidR="00B37D61" w:rsidRPr="00DE6980" w:rsidRDefault="00B37D61" w:rsidP="00A4365D">
      <w:pPr>
        <w:rPr>
          <w:rFonts w:ascii="Arial" w:hAnsi="Arial" w:cs="Arial"/>
          <w:b/>
          <w:bCs/>
          <w:sz w:val="22"/>
          <w:szCs w:val="22"/>
        </w:rPr>
      </w:pPr>
    </w:p>
    <w:p w:rsidR="00A4365D" w:rsidRPr="00DE6980" w:rsidRDefault="00A4365D" w:rsidP="000011D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266AEB" w:rsidRPr="00DE6980" w:rsidRDefault="00266AEB" w:rsidP="000011D0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>Bu beceri</w:t>
      </w:r>
      <w:r w:rsidR="00D117D0" w:rsidRPr="00DE6980">
        <w:rPr>
          <w:rFonts w:ascii="Arial" w:hAnsi="Arial" w:cs="Arial"/>
          <w:bCs/>
          <w:sz w:val="22"/>
          <w:szCs w:val="22"/>
        </w:rPr>
        <w:t>ler</w:t>
      </w:r>
      <w:r w:rsidRPr="00DE6980">
        <w:rPr>
          <w:rFonts w:ascii="Arial" w:hAnsi="Arial" w:cs="Arial"/>
          <w:bCs/>
          <w:sz w:val="22"/>
          <w:szCs w:val="22"/>
        </w:rPr>
        <w:t xml:space="preserve">in kazandırılabilmesi </w:t>
      </w:r>
      <w:r w:rsidR="00CD760A" w:rsidRPr="00DE6980">
        <w:rPr>
          <w:rFonts w:ascii="Arial" w:hAnsi="Arial" w:cs="Arial"/>
          <w:bCs/>
          <w:sz w:val="22"/>
          <w:szCs w:val="22"/>
        </w:rPr>
        <w:t>için; Teknoloji sınıfı, ü</w:t>
      </w:r>
      <w:r w:rsidRPr="00DE6980">
        <w:rPr>
          <w:rFonts w:ascii="Arial" w:hAnsi="Arial" w:cs="Arial"/>
          <w:bCs/>
          <w:sz w:val="22"/>
          <w:szCs w:val="22"/>
        </w:rPr>
        <w:t xml:space="preserve">st yüzey işlemleri </w:t>
      </w:r>
      <w:r w:rsidR="00CD760A" w:rsidRPr="00DE6980">
        <w:rPr>
          <w:rFonts w:ascii="Arial" w:hAnsi="Arial" w:cs="Arial"/>
          <w:bCs/>
          <w:sz w:val="22"/>
          <w:szCs w:val="22"/>
        </w:rPr>
        <w:t>atölyesi, basınçlı</w:t>
      </w:r>
      <w:r w:rsidRPr="00DE6980">
        <w:rPr>
          <w:rFonts w:ascii="Arial" w:hAnsi="Arial" w:cs="Arial"/>
          <w:bCs/>
          <w:sz w:val="22"/>
          <w:szCs w:val="22"/>
        </w:rPr>
        <w:t xml:space="preserve"> hava </w:t>
      </w:r>
      <w:r w:rsidR="00CD760A" w:rsidRPr="00DE6980">
        <w:rPr>
          <w:rFonts w:ascii="Arial" w:hAnsi="Arial" w:cs="Arial"/>
          <w:bCs/>
          <w:sz w:val="22"/>
          <w:szCs w:val="22"/>
        </w:rPr>
        <w:t>donanımı, vernik</w:t>
      </w:r>
      <w:r w:rsidRPr="00DE6980">
        <w:rPr>
          <w:rFonts w:ascii="Arial" w:hAnsi="Arial" w:cs="Arial"/>
          <w:bCs/>
          <w:sz w:val="22"/>
          <w:szCs w:val="22"/>
        </w:rPr>
        <w:t xml:space="preserve"> ve boya uygulama araç </w:t>
      </w:r>
      <w:r w:rsidR="00CD760A" w:rsidRPr="00DE6980">
        <w:rPr>
          <w:rFonts w:ascii="Arial" w:hAnsi="Arial" w:cs="Arial"/>
          <w:bCs/>
          <w:sz w:val="22"/>
          <w:szCs w:val="22"/>
        </w:rPr>
        <w:t>gereçleri, kişisel</w:t>
      </w:r>
      <w:r w:rsidRPr="00DE6980">
        <w:rPr>
          <w:rFonts w:ascii="Arial" w:hAnsi="Arial" w:cs="Arial"/>
          <w:bCs/>
          <w:sz w:val="22"/>
          <w:szCs w:val="22"/>
        </w:rPr>
        <w:t xml:space="preserve"> koruyucu </w:t>
      </w:r>
      <w:r w:rsidR="00CD760A" w:rsidRPr="00DE6980">
        <w:rPr>
          <w:rFonts w:ascii="Arial" w:hAnsi="Arial" w:cs="Arial"/>
          <w:bCs/>
          <w:sz w:val="22"/>
          <w:szCs w:val="22"/>
        </w:rPr>
        <w:t>donanım, yangın</w:t>
      </w:r>
      <w:r w:rsidRPr="00DE6980">
        <w:rPr>
          <w:rFonts w:ascii="Arial" w:hAnsi="Arial" w:cs="Arial"/>
          <w:bCs/>
          <w:sz w:val="22"/>
          <w:szCs w:val="22"/>
        </w:rPr>
        <w:t xml:space="preserve"> güvenliği araç gereçleri gerekli.</w:t>
      </w:r>
      <w:r w:rsidR="00CD760A"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</w:t>
      </w:r>
      <w:r w:rsidR="000011D0" w:rsidRPr="00DE6980">
        <w:rPr>
          <w:rFonts w:ascii="Arial" w:hAnsi="Arial" w:cs="Arial"/>
          <w:sz w:val="22"/>
          <w:szCs w:val="22"/>
        </w:rPr>
        <w:t>ğretmeni gözetiminde yapılmalı.</w:t>
      </w:r>
    </w:p>
    <w:p w:rsidR="004602F8" w:rsidRPr="00DE6980" w:rsidRDefault="004602F8" w:rsidP="000011D0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temizlik (kullanılan kimyasalların zararlarına karşı kişisel temizliğe dikkat etme ) vb. değer, tutum ve davranışları ön plana çıkaran etkinliklere yer verilmelidir.</w:t>
      </w:r>
    </w:p>
    <w:p w:rsidR="00266AEB" w:rsidRPr="00DE6980" w:rsidRDefault="00266AEB" w:rsidP="00A4365D">
      <w:pPr>
        <w:rPr>
          <w:rFonts w:ascii="Arial" w:hAnsi="Arial" w:cs="Arial"/>
          <w:sz w:val="22"/>
          <w:szCs w:val="22"/>
        </w:rPr>
      </w:pPr>
    </w:p>
    <w:p w:rsidR="00A4365D" w:rsidRPr="00DE6980" w:rsidRDefault="00A4365D" w:rsidP="00A4365D">
      <w:pPr>
        <w:rPr>
          <w:rFonts w:ascii="Arial" w:hAnsi="Arial" w:cs="Arial"/>
          <w:sz w:val="22"/>
          <w:szCs w:val="22"/>
        </w:rPr>
      </w:pPr>
    </w:p>
    <w:p w:rsidR="000011D0" w:rsidRPr="00DE6980" w:rsidRDefault="000011D0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C17017" w:rsidRPr="00DE6980" w:rsidRDefault="008361DD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="00C17017" w:rsidRPr="00DE6980">
        <w:rPr>
          <w:rFonts w:ascii="Arial" w:hAnsi="Arial" w:cs="Arial"/>
          <w:b/>
          <w:sz w:val="22"/>
          <w:szCs w:val="22"/>
        </w:rPr>
        <w:t xml:space="preserve"> AHŞAP YÜZEYLERE S</w:t>
      </w:r>
      <w:r w:rsidR="00C17017" w:rsidRPr="00DE6980">
        <w:rPr>
          <w:rFonts w:ascii="Arial" w:hAnsi="Arial" w:cs="Arial"/>
          <w:b/>
          <w:sz w:val="22"/>
          <w:szCs w:val="22"/>
          <w:lang w:eastAsia="en-US"/>
        </w:rPr>
        <w:t>ON KAT VERNİĞİ UYGULAMA</w:t>
      </w:r>
    </w:p>
    <w:p w:rsidR="008361DD" w:rsidRPr="00DE6980" w:rsidRDefault="008361DD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8361DD" w:rsidRPr="00DE6980" w:rsidRDefault="008361DD" w:rsidP="000011D0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="00ED3D2E" w:rsidRPr="00DE6980">
        <w:rPr>
          <w:rFonts w:ascii="Arial" w:hAnsi="Arial" w:cs="Arial"/>
          <w:sz w:val="22"/>
          <w:szCs w:val="22"/>
        </w:rPr>
        <w:t>40/16</w:t>
      </w:r>
      <w:r w:rsidR="000011D0" w:rsidRPr="00DE6980">
        <w:rPr>
          <w:rFonts w:ascii="Arial" w:hAnsi="Arial" w:cs="Arial"/>
          <w:sz w:val="22"/>
          <w:szCs w:val="22"/>
        </w:rPr>
        <w:t xml:space="preserve">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494F64" w:rsidRPr="00DE6980" w:rsidRDefault="008361DD" w:rsidP="000011D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494F64" w:rsidRPr="00DE6980">
        <w:rPr>
          <w:rFonts w:ascii="Arial" w:hAnsi="Arial" w:cs="Arial"/>
          <w:bCs/>
          <w:sz w:val="22"/>
          <w:szCs w:val="22"/>
        </w:rPr>
        <w:t>Bireye/öğrenciye</w:t>
      </w:r>
      <w:r w:rsidR="000011D0" w:rsidRPr="00DE6980">
        <w:rPr>
          <w:rFonts w:ascii="Arial" w:hAnsi="Arial" w:cs="Arial"/>
          <w:bCs/>
          <w:sz w:val="22"/>
          <w:szCs w:val="22"/>
        </w:rPr>
        <w:t>; i</w:t>
      </w:r>
      <w:r w:rsidR="00494F64" w:rsidRPr="00DE6980">
        <w:rPr>
          <w:rFonts w:ascii="Arial" w:hAnsi="Arial" w:cs="Arial"/>
          <w:sz w:val="22"/>
          <w:szCs w:val="22"/>
        </w:rPr>
        <w:t>ş sağlığı ve güvenliği kuralları ile tekniğine uygun</w:t>
      </w:r>
      <w:r w:rsidR="00494F64" w:rsidRPr="00DE6980">
        <w:rPr>
          <w:rFonts w:ascii="Arial" w:hAnsi="Arial" w:cs="Arial"/>
          <w:sz w:val="22"/>
          <w:szCs w:val="22"/>
          <w:lang w:eastAsia="en-US"/>
        </w:rPr>
        <w:t xml:space="preserve"> ahşap yüzeylere </w:t>
      </w:r>
      <w:r w:rsidR="00494F64" w:rsidRPr="00DE6980">
        <w:rPr>
          <w:rFonts w:ascii="Arial" w:hAnsi="Arial" w:cs="Arial"/>
          <w:bCs/>
          <w:sz w:val="22"/>
          <w:szCs w:val="22"/>
        </w:rPr>
        <w:t>son kat verniği türlerini hazırlayarak uygulama ile ilgili bilgi ve becerileri kazandırmaktır.</w:t>
      </w:r>
    </w:p>
    <w:p w:rsidR="008361DD" w:rsidRPr="00DE6980" w:rsidRDefault="008361DD" w:rsidP="000011D0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0011D0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>İş sağlığı ve güvenliği kuralları ile tekniğine uygun olarak ahşap yüzeylere selülozik son kat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>İş sağlığı ve güvenliği kuralları ile tekniğine uygun olarak ahşap yüzeylere sentetik son kat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>İş sağlığı ve güvenliği kuralları ile tekniğine uygun olarak ahşap yüzeylere poliüretan son kat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>İş sağlığı ve güvenliği kuralları ile tekniğine uygun olarak ahşap yüzeylere polyester son kat verniği hazırlar ve uygular.</w:t>
      </w:r>
    </w:p>
    <w:p w:rsidR="000011D0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>İş sağlığı ve güvenliği kuralları ile tekniğine uygun olarak ahşap yüzeylere akrilik son kat verniği hazırlar ve uygular.</w:t>
      </w:r>
    </w:p>
    <w:p w:rsidR="007D613D" w:rsidRPr="00DE6980" w:rsidRDefault="000011D0" w:rsidP="000011D0">
      <w:pPr>
        <w:pStyle w:val="ListeParagraf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sz w:val="22"/>
          <w:szCs w:val="22"/>
          <w:lang w:eastAsia="en-US"/>
        </w:rPr>
        <w:t xml:space="preserve"> İş sağlığı ve güvenliği kuralları ile tekniğine uygun olarak ahşap yüzeylere su bazlı son kat verniği hazırlar ve uygular</w:t>
      </w:r>
      <w:r w:rsidR="007D613D" w:rsidRPr="00DE6980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8361DD" w:rsidRPr="00DE6980" w:rsidRDefault="008361DD" w:rsidP="008361DD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0617D0" w:rsidRPr="00DE6980" w:rsidTr="00805D97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1DD" w:rsidRPr="00DE6980" w:rsidRDefault="008361DD" w:rsidP="00630695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5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5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5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5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5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Selülozik son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Selülozik son kat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7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7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7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7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7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8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8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8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8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Sentetik son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18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Sentetik son kat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9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9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9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9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19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0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0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0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0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Poliüretan son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0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Poliüretan son kat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1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1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1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1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1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2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2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2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2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Polyester son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2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Polyester son kat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3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3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3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3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3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4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4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4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4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Akrilik son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4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Akrilik son kat verniğini uygular.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5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Su Bazlı son kat verniğinin özelliklerini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5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Kullanım alanlarını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5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Uygulama araçlarını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5"/>
              </w:numPr>
              <w:spacing w:line="256" w:lineRule="auto"/>
              <w:ind w:left="501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vernik kurutması ve depolamasını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6306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61DD" w:rsidRPr="00DE6980" w:rsidRDefault="008361DD" w:rsidP="0063069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1DD" w:rsidRPr="00DE6980" w:rsidRDefault="008361DD" w:rsidP="008A7D56">
            <w:pPr>
              <w:pStyle w:val="ListeParagraf"/>
              <w:numPr>
                <w:ilvl w:val="0"/>
                <w:numId w:val="25"/>
              </w:numPr>
              <w:spacing w:line="256" w:lineRule="auto"/>
              <w:ind w:left="501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vernik işlemlerinde kullanılan zımpara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verniği uygulamasında kullanılacak araç gereci eksiksiz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verniğini üretici firmanın talimatlarına uygun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vernik uygulama araçlarını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 </w:t>
            </w:r>
            <w:r w:rsidR="00B731F3" w:rsidRPr="00DE6980">
              <w:rPr>
                <w:rFonts w:ascii="Arial" w:hAnsi="Arial" w:cs="Arial"/>
                <w:sz w:val="22"/>
                <w:szCs w:val="22"/>
                <w:lang w:eastAsia="en-US"/>
              </w:rPr>
              <w:t>bazlı son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 vernik işlemlerinde kullanılan zımparaları tekniğine uygun kullanır.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F416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16B9" w:rsidRPr="00DE6980" w:rsidRDefault="00F416B9" w:rsidP="00F416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6B9" w:rsidRPr="00DE6980" w:rsidRDefault="00F416B9" w:rsidP="008A7D56">
            <w:pPr>
              <w:pStyle w:val="ListeParagraf"/>
              <w:numPr>
                <w:ilvl w:val="0"/>
                <w:numId w:val="26"/>
              </w:numPr>
              <w:spacing w:line="256" w:lineRule="auto"/>
              <w:ind w:left="501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Kimyasallarla çalışmada İş sağlığı ve güvenliği kurallarına uyarak Su bazlı son kat verniğini uygular.</w:t>
            </w:r>
          </w:p>
        </w:tc>
      </w:tr>
    </w:tbl>
    <w:p w:rsidR="008361DD" w:rsidRPr="00DE6980" w:rsidRDefault="008361DD" w:rsidP="008361DD">
      <w:pPr>
        <w:rPr>
          <w:rFonts w:ascii="Arial" w:hAnsi="Arial" w:cs="Arial"/>
          <w:b/>
          <w:bCs/>
          <w:sz w:val="22"/>
          <w:szCs w:val="22"/>
        </w:rPr>
      </w:pPr>
    </w:p>
    <w:p w:rsidR="008361DD" w:rsidRPr="00DE6980" w:rsidRDefault="008361DD" w:rsidP="000011D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CD760A" w:rsidRPr="00DE6980" w:rsidRDefault="00CD760A" w:rsidP="000011D0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 xml:space="preserve">Bu </w:t>
      </w:r>
      <w:r w:rsidR="00D117D0" w:rsidRPr="00DE6980">
        <w:rPr>
          <w:rFonts w:ascii="Arial" w:hAnsi="Arial" w:cs="Arial"/>
          <w:bCs/>
          <w:sz w:val="22"/>
          <w:szCs w:val="22"/>
        </w:rPr>
        <w:t>becerilerin</w:t>
      </w:r>
      <w:r w:rsidRPr="00DE6980">
        <w:rPr>
          <w:rFonts w:ascii="Arial" w:hAnsi="Arial" w:cs="Arial"/>
          <w:bCs/>
          <w:sz w:val="22"/>
          <w:szCs w:val="22"/>
        </w:rPr>
        <w:t xml:space="preserve"> kazandırılabilmesi için; </w:t>
      </w:r>
      <w:r w:rsidR="003E3D4A" w:rsidRPr="00DE6980">
        <w:rPr>
          <w:rFonts w:ascii="Arial" w:hAnsi="Arial" w:cs="Arial"/>
          <w:bCs/>
          <w:sz w:val="22"/>
          <w:szCs w:val="22"/>
        </w:rPr>
        <w:t xml:space="preserve">teknoloji </w:t>
      </w:r>
      <w:r w:rsidRPr="00DE6980">
        <w:rPr>
          <w:rFonts w:ascii="Arial" w:hAnsi="Arial" w:cs="Arial"/>
          <w:bCs/>
          <w:sz w:val="22"/>
          <w:szCs w:val="22"/>
        </w:rPr>
        <w:t>sınıfı, üst yüzey işlemleri atölyesi, basınçlı hava donanımı, vernik ve boya uygulama araç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öğretmeni gözetiminde yapılmalı.</w:t>
      </w:r>
    </w:p>
    <w:p w:rsidR="004602F8" w:rsidRPr="00DE6980" w:rsidRDefault="004602F8" w:rsidP="000011D0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çevre bilinci ve duyarlılık  (kimyasal maddelerin zararlarına karşı) vb. değer, tutum ve davranışları ön plana çıkaran etkinliklere yer verilmelidir.</w:t>
      </w:r>
    </w:p>
    <w:p w:rsidR="008361DD" w:rsidRPr="00DE6980" w:rsidRDefault="008361DD" w:rsidP="00A4365D">
      <w:pPr>
        <w:rPr>
          <w:rFonts w:ascii="Arial" w:hAnsi="Arial" w:cs="Arial"/>
          <w:sz w:val="22"/>
          <w:szCs w:val="22"/>
        </w:rPr>
      </w:pPr>
    </w:p>
    <w:p w:rsidR="009F7FF9" w:rsidRPr="00DE6980" w:rsidRDefault="009F7FF9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br w:type="page"/>
      </w:r>
    </w:p>
    <w:p w:rsidR="008B3841" w:rsidRPr="00DE6980" w:rsidRDefault="008B3841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>:</w:t>
      </w:r>
      <w:r w:rsidR="00494F64" w:rsidRPr="00DE6980">
        <w:rPr>
          <w:rFonts w:ascii="Arial" w:hAnsi="Arial" w:cs="Arial"/>
          <w:b/>
          <w:sz w:val="22"/>
          <w:szCs w:val="22"/>
          <w:lang w:eastAsia="en-US"/>
        </w:rPr>
        <w:t xml:space="preserve"> MOBİLYA SERİ ÜRETİMİNDE VERNİKLEME</w:t>
      </w:r>
    </w:p>
    <w:p w:rsidR="008B3841" w:rsidRPr="00DE6980" w:rsidRDefault="008B3841" w:rsidP="000011D0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 KODU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8B3841" w:rsidRPr="00DE6980" w:rsidRDefault="008B3841" w:rsidP="000011D0">
      <w:pPr>
        <w:tabs>
          <w:tab w:val="left" w:pos="241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SÜRESİ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>:</w:t>
      </w:r>
      <w:r w:rsidR="00702733" w:rsidRPr="00DE6980">
        <w:rPr>
          <w:rFonts w:ascii="Arial" w:hAnsi="Arial" w:cs="Arial"/>
          <w:bCs/>
          <w:sz w:val="22"/>
          <w:szCs w:val="22"/>
        </w:rPr>
        <w:t>40/8</w:t>
      </w:r>
      <w:r w:rsidR="000011D0" w:rsidRPr="00DE6980">
        <w:rPr>
          <w:rFonts w:ascii="Arial" w:hAnsi="Arial" w:cs="Arial"/>
          <w:bCs/>
          <w:sz w:val="22"/>
          <w:szCs w:val="22"/>
        </w:rPr>
        <w:t xml:space="preserve"> </w:t>
      </w:r>
      <w:r w:rsidR="00805D97" w:rsidRPr="00DE6980">
        <w:rPr>
          <w:rFonts w:ascii="Arial" w:hAnsi="Arial" w:cs="Arial"/>
          <w:sz w:val="22"/>
          <w:szCs w:val="22"/>
        </w:rPr>
        <w:t>ders saati</w:t>
      </w:r>
    </w:p>
    <w:p w:rsidR="004255E2" w:rsidRPr="00DE6980" w:rsidRDefault="008B3841" w:rsidP="000011D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MODÜLÜN AMACI</w:t>
      </w:r>
      <w:r w:rsidRPr="00DE6980">
        <w:rPr>
          <w:rFonts w:ascii="Arial" w:hAnsi="Arial" w:cs="Arial"/>
          <w:b/>
          <w:bCs/>
          <w:sz w:val="22"/>
          <w:szCs w:val="22"/>
        </w:rPr>
        <w:tab/>
      </w:r>
      <w:r w:rsidRPr="00DE698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0011D0" w:rsidRPr="00DE6980">
        <w:rPr>
          <w:rFonts w:ascii="Arial" w:hAnsi="Arial" w:cs="Arial"/>
          <w:bCs/>
          <w:sz w:val="22"/>
          <w:szCs w:val="22"/>
        </w:rPr>
        <w:t>Bireye/</w:t>
      </w:r>
      <w:r w:rsidR="004C2EE6" w:rsidRPr="00DE6980">
        <w:rPr>
          <w:rFonts w:ascii="Arial" w:hAnsi="Arial" w:cs="Arial"/>
          <w:bCs/>
          <w:sz w:val="22"/>
          <w:szCs w:val="22"/>
        </w:rPr>
        <w:t>öğrenciye</w:t>
      </w:r>
      <w:r w:rsidR="000011D0" w:rsidRPr="00DE6980">
        <w:rPr>
          <w:rFonts w:ascii="Arial" w:hAnsi="Arial" w:cs="Arial"/>
          <w:bCs/>
          <w:sz w:val="22"/>
          <w:szCs w:val="22"/>
        </w:rPr>
        <w:t>; i</w:t>
      </w:r>
      <w:r w:rsidR="004C2EE6" w:rsidRPr="00DE6980">
        <w:rPr>
          <w:rFonts w:ascii="Arial" w:hAnsi="Arial" w:cs="Arial"/>
          <w:sz w:val="22"/>
          <w:szCs w:val="22"/>
        </w:rPr>
        <w:t>ş sağlığı ve güvenliği kuralları ile tekniğine uygun seri üretimde vernikleme uygulaması ile ilgili bilgi ve becerilerin kazandırılması amaçlanmaktadır.</w:t>
      </w:r>
    </w:p>
    <w:p w:rsidR="004255E2" w:rsidRPr="00DE6980" w:rsidRDefault="008B3841" w:rsidP="000011D0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0011D0" w:rsidRPr="00DE6980" w:rsidRDefault="000011D0" w:rsidP="000011D0">
      <w:pPr>
        <w:pStyle w:val="PMaddeimi"/>
        <w:numPr>
          <w:ilvl w:val="0"/>
          <w:numId w:val="71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yüzeylere CNC tezgâhlarında vernikleme yapar.</w:t>
      </w:r>
    </w:p>
    <w:p w:rsidR="000011D0" w:rsidRPr="00DE6980" w:rsidRDefault="000011D0" w:rsidP="000011D0">
      <w:pPr>
        <w:pStyle w:val="PMaddeimi"/>
        <w:numPr>
          <w:ilvl w:val="0"/>
          <w:numId w:val="71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yüzeylere lak dökme makinelerinde vernikleme yapar.</w:t>
      </w:r>
    </w:p>
    <w:p w:rsidR="000011D0" w:rsidRPr="00DE6980" w:rsidRDefault="000011D0" w:rsidP="000011D0">
      <w:pPr>
        <w:pStyle w:val="PMaddeimi"/>
        <w:numPr>
          <w:ilvl w:val="0"/>
          <w:numId w:val="71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yüzeylere elektrostatik olarak vernikleme yapar.</w:t>
      </w:r>
    </w:p>
    <w:p w:rsidR="004C2EE6" w:rsidRPr="00DE6980" w:rsidRDefault="000011D0" w:rsidP="000011D0">
      <w:pPr>
        <w:pStyle w:val="PMaddeimi"/>
        <w:numPr>
          <w:ilvl w:val="0"/>
          <w:numId w:val="71"/>
        </w:numPr>
        <w:rPr>
          <w:rFonts w:cs="Arial"/>
          <w:sz w:val="22"/>
        </w:rPr>
      </w:pPr>
      <w:r w:rsidRPr="00DE6980">
        <w:rPr>
          <w:rFonts w:cs="Arial"/>
          <w:sz w:val="22"/>
        </w:rPr>
        <w:t>İş sağlığı ve güvenliği kuralları ile tekniğine uygun olarak ahşap yüzeylere vernikleme kabininde vernikleme yapar</w:t>
      </w:r>
      <w:r w:rsidR="004C2EE6" w:rsidRPr="00DE6980">
        <w:rPr>
          <w:rFonts w:cs="Arial"/>
          <w:sz w:val="22"/>
          <w:lang w:eastAsia="en-US"/>
        </w:rPr>
        <w:t>.</w:t>
      </w:r>
    </w:p>
    <w:p w:rsidR="004255E2" w:rsidRPr="00DE6980" w:rsidRDefault="004255E2" w:rsidP="004255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0617D0" w:rsidRPr="00DE6980" w:rsidTr="00805D97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841" w:rsidRPr="00DE6980" w:rsidRDefault="008B3841" w:rsidP="00A83908">
            <w:pPr>
              <w:ind w:left="-142" w:right="-108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BAŞARIM ÖLÇÜTLERİ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0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CNC tezgâhlarının çeşitlerini ve özelliklerini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0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CNC tezgâhların çalışma sistemlerini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0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CNC tezgâhların programlamasını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CNC tezgâhlarda verniklenecek parçaları </w:t>
            </w:r>
            <w:r w:rsidR="00B54A8A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özenle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CNC tezgâhların işe göre programlamasını </w:t>
            </w:r>
            <w:r w:rsidR="00B54A8A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CAD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 kurallarına dikkat ederek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yapar.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1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CNC tezgâhlarda yüzeylere vernik uygulaması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>nı gerekli güvenlik tedbirlerini alarak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yapar.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2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Lak dökme makinesinin çeşitlerini ve özelliklerini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Lak dökme makinesinin çalışma sistemini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2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Katlı kurutma raflarını ve çeşitlerini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2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Katlı kurutma raflarının çalışma sistemini ve kullanıldığı alanları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Lak dökme makinesinde verniklenecek parçaları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özenle hazırlar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Lak dökme makinesine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üretici firma talimatlarına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uygun özellikte vernik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3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Lak dökme makinesinde vernikleme uygulaması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>nı iş güvenliği kurallarına uygun şekilde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yapar.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4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Elektro statik vernik kabinini ve özelliklerini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4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Önemli parçalarını ve çeşitlerini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0AA" w:rsidRPr="00DE6980" w:rsidRDefault="008B3841" w:rsidP="00B0124D">
            <w:pPr>
              <w:pStyle w:val="ListeParagraf"/>
              <w:numPr>
                <w:ilvl w:val="0"/>
                <w:numId w:val="44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Çalışma sistemini ve kullanıldığı alanları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0AA" w:rsidRPr="00DE6980" w:rsidRDefault="008B3841" w:rsidP="007D50AA">
            <w:pPr>
              <w:pStyle w:val="ListeParagraf"/>
              <w:numPr>
                <w:ilvl w:val="0"/>
                <w:numId w:val="44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Makinenin temizlenmesi ve bakımını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Elektrostatik vernik kabinini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üretici firma talimatlarına göre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çalışmaya 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Vernik uygulanacak iş parçalarını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özenle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İşlem sonunda makinenin temizliğini ve bakımını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makine kullanım kılavuzuna göre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yapar.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5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Elektrostatik vernikleme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işlemini güvenli biçimde yapar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6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Vernik kabinlerini ve çeşitlerini listeler.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6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Önemli kısım ve parçalarını sıralar.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6"/>
              </w:numPr>
              <w:spacing w:line="256" w:lineRule="auto"/>
              <w:ind w:left="397" w:hanging="284"/>
              <w:rPr>
                <w:rFonts w:ascii="Arial" w:hAnsi="Arial" w:cs="Arial"/>
                <w:b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Vernik kabininin havalandırma, ısıtma sistemlerini sıralar. 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6"/>
              </w:numPr>
              <w:spacing w:line="256" w:lineRule="auto"/>
              <w:ind w:left="397" w:hanging="284"/>
              <w:rPr>
                <w:rFonts w:ascii="Arial" w:hAnsi="Arial" w:cs="Arial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Vernik kabinlerinin bakımını açıklar.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E6980">
              <w:rPr>
                <w:rFonts w:ascii="Arial" w:hAnsi="Arial" w:cs="Arial"/>
                <w:b/>
                <w:bCs/>
                <w:sz w:val="22"/>
                <w:szCs w:val="22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Kabini verniklemeye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özenle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Kabinde verniklenecek parçaları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kurallara uygun olarak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hazırlar.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Havalandırma ve ısıtma ayarlarını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makine kataloğuna uygun şekilde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yapar.</w:t>
            </w:r>
          </w:p>
        </w:tc>
      </w:tr>
      <w:tr w:rsidR="000617D0" w:rsidRPr="00DE6980" w:rsidTr="00805D97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3841" w:rsidRPr="00DE6980" w:rsidRDefault="008B3841" w:rsidP="00A8390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841" w:rsidRPr="00DE6980" w:rsidRDefault="008B3841" w:rsidP="00A83908">
            <w:pPr>
              <w:pStyle w:val="ListeParagraf"/>
              <w:numPr>
                <w:ilvl w:val="0"/>
                <w:numId w:val="47"/>
              </w:numPr>
              <w:spacing w:line="256" w:lineRule="auto"/>
              <w:ind w:left="397" w:hanging="284"/>
              <w:rPr>
                <w:rFonts w:ascii="Arial" w:hAnsi="Arial" w:cs="Arial"/>
                <w:lang w:eastAsia="en-US"/>
              </w:rPr>
            </w:pP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Kabinde </w:t>
            </w:r>
            <w:r w:rsidR="004255E2" w:rsidRPr="00DE69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uygun giysiler giyerek </w:t>
            </w:r>
            <w:r w:rsidRPr="00DE6980">
              <w:rPr>
                <w:rFonts w:ascii="Arial" w:hAnsi="Arial" w:cs="Arial"/>
                <w:sz w:val="22"/>
                <w:szCs w:val="22"/>
                <w:lang w:eastAsia="en-US"/>
              </w:rPr>
              <w:t>vernikleme yapar.</w:t>
            </w:r>
          </w:p>
        </w:tc>
      </w:tr>
    </w:tbl>
    <w:p w:rsidR="000011D0" w:rsidRPr="00DE6980" w:rsidRDefault="000011D0" w:rsidP="000011D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B3841" w:rsidRPr="00DE6980" w:rsidRDefault="000011D0" w:rsidP="000011D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E6980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CD760A" w:rsidRPr="00DE6980" w:rsidRDefault="00CD760A" w:rsidP="000011D0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E6980">
        <w:rPr>
          <w:rFonts w:ascii="Arial" w:hAnsi="Arial" w:cs="Arial"/>
          <w:bCs/>
          <w:sz w:val="22"/>
          <w:szCs w:val="22"/>
        </w:rPr>
        <w:t xml:space="preserve">Bu </w:t>
      </w:r>
      <w:r w:rsidR="00D117D0" w:rsidRPr="00DE6980">
        <w:rPr>
          <w:rFonts w:ascii="Arial" w:hAnsi="Arial" w:cs="Arial"/>
          <w:bCs/>
          <w:sz w:val="22"/>
          <w:szCs w:val="22"/>
        </w:rPr>
        <w:t>becerilerin</w:t>
      </w:r>
      <w:r w:rsidRPr="00DE6980">
        <w:rPr>
          <w:rFonts w:ascii="Arial" w:hAnsi="Arial" w:cs="Arial"/>
          <w:bCs/>
          <w:sz w:val="22"/>
          <w:szCs w:val="22"/>
        </w:rPr>
        <w:t xml:space="preserve"> kazandırılabilmesi için; </w:t>
      </w:r>
      <w:r w:rsidR="003E3D4A" w:rsidRPr="00DE6980">
        <w:rPr>
          <w:rFonts w:ascii="Arial" w:hAnsi="Arial" w:cs="Arial"/>
          <w:bCs/>
          <w:sz w:val="22"/>
          <w:szCs w:val="22"/>
        </w:rPr>
        <w:t xml:space="preserve">teknoloji </w:t>
      </w:r>
      <w:r w:rsidRPr="00DE6980">
        <w:rPr>
          <w:rFonts w:ascii="Arial" w:hAnsi="Arial" w:cs="Arial"/>
          <w:bCs/>
          <w:sz w:val="22"/>
          <w:szCs w:val="22"/>
        </w:rPr>
        <w:t>sınıfı, üst yüzey işlemleri atölyesi, basınçlı hava donanımı, vernik ve boya uygulama araç gereçleri, kişisel koruyucu donanım, yangın güvenliği araç gereçleri gerekli.</w:t>
      </w:r>
      <w:r w:rsidRPr="00DE6980">
        <w:rPr>
          <w:rFonts w:ascii="Arial" w:hAnsi="Arial" w:cs="Arial"/>
          <w:sz w:val="22"/>
          <w:szCs w:val="22"/>
        </w:rPr>
        <w:t xml:space="preserve"> İş güvenliği ve işçi sağlığı açısından üst yüzey işlemleri makine uygulamaları ders öğretmeni gözetiminde yapılmalı.</w:t>
      </w:r>
    </w:p>
    <w:p w:rsidR="007E4E7D" w:rsidRPr="00DE6980" w:rsidRDefault="007E4E7D" w:rsidP="000011D0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980">
        <w:rPr>
          <w:rFonts w:ascii="Arial" w:hAnsi="Arial" w:cs="Arial"/>
          <w:sz w:val="22"/>
          <w:szCs w:val="22"/>
        </w:rPr>
        <w:t>Bu modülün işlenişi sırasında verilen görevi yapma (uygulama süreçlerini görev bilinci ve sorumluluğu içine yapma) vb. değer, tutum ve davranışları ön plana çıkaran etkinliklere yer verilmelidir.</w:t>
      </w:r>
    </w:p>
    <w:p w:rsidR="008B3841" w:rsidRPr="00DE6980" w:rsidRDefault="008B3841" w:rsidP="008B3841">
      <w:pPr>
        <w:tabs>
          <w:tab w:val="left" w:pos="2410"/>
        </w:tabs>
        <w:spacing w:after="120"/>
        <w:outlineLvl w:val="0"/>
        <w:rPr>
          <w:rFonts w:ascii="Arial" w:hAnsi="Arial" w:cs="Arial"/>
          <w:sz w:val="22"/>
          <w:szCs w:val="22"/>
        </w:rPr>
      </w:pPr>
    </w:p>
    <w:p w:rsidR="008B3841" w:rsidRPr="00DE6980" w:rsidRDefault="008B3841" w:rsidP="00957A1E">
      <w:pPr>
        <w:tabs>
          <w:tab w:val="left" w:pos="2410"/>
        </w:tabs>
        <w:spacing w:after="120"/>
        <w:outlineLvl w:val="0"/>
        <w:rPr>
          <w:rFonts w:ascii="Arial" w:hAnsi="Arial" w:cs="Arial"/>
          <w:sz w:val="22"/>
          <w:szCs w:val="22"/>
        </w:rPr>
      </w:pPr>
    </w:p>
    <w:sectPr w:rsidR="008B3841" w:rsidRPr="00DE6980" w:rsidSect="00B012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4D" w:rsidRDefault="001C524D" w:rsidP="008B3841">
      <w:r>
        <w:separator/>
      </w:r>
    </w:p>
  </w:endnote>
  <w:endnote w:type="continuationSeparator" w:id="0">
    <w:p w:rsidR="001C524D" w:rsidRDefault="001C524D" w:rsidP="008B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4D" w:rsidRDefault="001C524D" w:rsidP="008B3841">
      <w:r>
        <w:separator/>
      </w:r>
    </w:p>
  </w:footnote>
  <w:footnote w:type="continuationSeparator" w:id="0">
    <w:p w:rsidR="001C524D" w:rsidRDefault="001C524D" w:rsidP="008B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0CA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364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6AC4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5F95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39CD"/>
    <w:multiLevelType w:val="hybridMultilevel"/>
    <w:tmpl w:val="3AA2B8A4"/>
    <w:lvl w:ilvl="0" w:tplc="D0422F38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3" w:hanging="360"/>
      </w:pPr>
    </w:lvl>
    <w:lvl w:ilvl="2" w:tplc="041F001B">
      <w:start w:val="1"/>
      <w:numFmt w:val="lowerRoman"/>
      <w:lvlText w:val="%3."/>
      <w:lvlJc w:val="right"/>
      <w:pPr>
        <w:ind w:left="2163" w:hanging="180"/>
      </w:pPr>
    </w:lvl>
    <w:lvl w:ilvl="3" w:tplc="041F000F">
      <w:start w:val="1"/>
      <w:numFmt w:val="decimal"/>
      <w:lvlText w:val="%4."/>
      <w:lvlJc w:val="left"/>
      <w:pPr>
        <w:ind w:left="2883" w:hanging="360"/>
      </w:pPr>
    </w:lvl>
    <w:lvl w:ilvl="4" w:tplc="041F0019">
      <w:start w:val="1"/>
      <w:numFmt w:val="lowerLetter"/>
      <w:lvlText w:val="%5."/>
      <w:lvlJc w:val="left"/>
      <w:pPr>
        <w:ind w:left="3603" w:hanging="360"/>
      </w:pPr>
    </w:lvl>
    <w:lvl w:ilvl="5" w:tplc="041F001B">
      <w:start w:val="1"/>
      <w:numFmt w:val="lowerRoman"/>
      <w:lvlText w:val="%6."/>
      <w:lvlJc w:val="right"/>
      <w:pPr>
        <w:ind w:left="4323" w:hanging="180"/>
      </w:pPr>
    </w:lvl>
    <w:lvl w:ilvl="6" w:tplc="041F000F">
      <w:start w:val="1"/>
      <w:numFmt w:val="decimal"/>
      <w:lvlText w:val="%7."/>
      <w:lvlJc w:val="left"/>
      <w:pPr>
        <w:ind w:left="5043" w:hanging="360"/>
      </w:pPr>
    </w:lvl>
    <w:lvl w:ilvl="7" w:tplc="041F0019">
      <w:start w:val="1"/>
      <w:numFmt w:val="lowerLetter"/>
      <w:lvlText w:val="%8."/>
      <w:lvlJc w:val="left"/>
      <w:pPr>
        <w:ind w:left="5763" w:hanging="360"/>
      </w:pPr>
    </w:lvl>
    <w:lvl w:ilvl="8" w:tplc="041F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051F34EB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B3715"/>
    <w:multiLevelType w:val="hybridMultilevel"/>
    <w:tmpl w:val="6D04BE4A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D15A9"/>
    <w:multiLevelType w:val="hybridMultilevel"/>
    <w:tmpl w:val="6D04BE4A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71166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281A2F"/>
    <w:multiLevelType w:val="hybridMultilevel"/>
    <w:tmpl w:val="0DDE4C80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246A4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D695C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5D91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A4096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02048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43CE3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01A13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53922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557C9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69C8"/>
    <w:multiLevelType w:val="hybridMultilevel"/>
    <w:tmpl w:val="40E6374E"/>
    <w:lvl w:ilvl="0" w:tplc="57B41EE4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A6D46E0"/>
    <w:multiLevelType w:val="hybridMultilevel"/>
    <w:tmpl w:val="2A8A66C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B60AF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23BE5"/>
    <w:multiLevelType w:val="hybridMultilevel"/>
    <w:tmpl w:val="B45A77AA"/>
    <w:lvl w:ilvl="0" w:tplc="57B41EE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AE1E6C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31EF8"/>
    <w:multiLevelType w:val="hybridMultilevel"/>
    <w:tmpl w:val="A8CADBA6"/>
    <w:lvl w:ilvl="0" w:tplc="57B41EE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3C0597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085B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71678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4454F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0276D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BC431E"/>
    <w:multiLevelType w:val="hybridMultilevel"/>
    <w:tmpl w:val="89DE6B50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7EDB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F49F9"/>
    <w:multiLevelType w:val="hybridMultilevel"/>
    <w:tmpl w:val="2A8A66C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B4E33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74AB2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2A6AE1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E91B58"/>
    <w:multiLevelType w:val="hybridMultilevel"/>
    <w:tmpl w:val="274E5238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B5507"/>
    <w:multiLevelType w:val="hybridMultilevel"/>
    <w:tmpl w:val="89DE6B50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0107E7"/>
    <w:multiLevelType w:val="hybridMultilevel"/>
    <w:tmpl w:val="0DDE4C80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314B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3471A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1281B"/>
    <w:multiLevelType w:val="hybridMultilevel"/>
    <w:tmpl w:val="274E5238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A23A5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334EBD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23518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A1D60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677B4D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51E7F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D33375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77A2A98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D76274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0A71C4"/>
    <w:multiLevelType w:val="hybridMultilevel"/>
    <w:tmpl w:val="2606F728"/>
    <w:lvl w:ilvl="0" w:tplc="57B41E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425AA8"/>
    <w:multiLevelType w:val="hybridMultilevel"/>
    <w:tmpl w:val="9A6CAD68"/>
    <w:lvl w:ilvl="0" w:tplc="E174BBA4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515F9B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175781"/>
    <w:multiLevelType w:val="hybridMultilevel"/>
    <w:tmpl w:val="AD5626D0"/>
    <w:lvl w:ilvl="0" w:tplc="57B41EE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37372E"/>
    <w:multiLevelType w:val="hybridMultilevel"/>
    <w:tmpl w:val="2C180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7287D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A7972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052DC4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CD566E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569B5"/>
    <w:multiLevelType w:val="hybridMultilevel"/>
    <w:tmpl w:val="B6741686"/>
    <w:lvl w:ilvl="0" w:tplc="57B41EE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2C5E22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14A7A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974BE"/>
    <w:multiLevelType w:val="hybridMultilevel"/>
    <w:tmpl w:val="7F9E6AAA"/>
    <w:lvl w:ilvl="0" w:tplc="57B41EE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3EF59C9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AE0435"/>
    <w:multiLevelType w:val="hybridMultilevel"/>
    <w:tmpl w:val="44028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9576B5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147B6E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9C54BD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111AA"/>
    <w:multiLevelType w:val="hybridMultilevel"/>
    <w:tmpl w:val="0A6E815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AD3E37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1"/>
  </w:num>
  <w:num w:numId="3">
    <w:abstractNumId w:val="9"/>
  </w:num>
  <w:num w:numId="4">
    <w:abstractNumId w:val="64"/>
  </w:num>
  <w:num w:numId="5">
    <w:abstractNumId w:val="23"/>
  </w:num>
  <w:num w:numId="6">
    <w:abstractNumId w:val="68"/>
  </w:num>
  <w:num w:numId="7">
    <w:abstractNumId w:val="7"/>
  </w:num>
  <w:num w:numId="8">
    <w:abstractNumId w:val="3"/>
  </w:num>
  <w:num w:numId="9">
    <w:abstractNumId w:val="36"/>
  </w:num>
  <w:num w:numId="10">
    <w:abstractNumId w:val="59"/>
  </w:num>
  <w:num w:numId="11">
    <w:abstractNumId w:val="37"/>
  </w:num>
  <w:num w:numId="12">
    <w:abstractNumId w:val="28"/>
  </w:num>
  <w:num w:numId="13">
    <w:abstractNumId w:val="32"/>
  </w:num>
  <w:num w:numId="14">
    <w:abstractNumId w:val="54"/>
  </w:num>
  <w:num w:numId="15">
    <w:abstractNumId w:val="33"/>
  </w:num>
  <w:num w:numId="16">
    <w:abstractNumId w:val="43"/>
  </w:num>
  <w:num w:numId="17">
    <w:abstractNumId w:val="56"/>
  </w:num>
  <w:num w:numId="18">
    <w:abstractNumId w:val="6"/>
  </w:num>
  <w:num w:numId="19">
    <w:abstractNumId w:val="50"/>
  </w:num>
  <w:num w:numId="20">
    <w:abstractNumId w:val="41"/>
  </w:num>
  <w:num w:numId="21">
    <w:abstractNumId w:val="42"/>
  </w:num>
  <w:num w:numId="22">
    <w:abstractNumId w:val="30"/>
  </w:num>
  <w:num w:numId="23">
    <w:abstractNumId w:val="10"/>
  </w:num>
  <w:num w:numId="24">
    <w:abstractNumId w:val="38"/>
  </w:num>
  <w:num w:numId="25">
    <w:abstractNumId w:val="45"/>
  </w:num>
  <w:num w:numId="26">
    <w:abstractNumId w:val="20"/>
  </w:num>
  <w:num w:numId="27">
    <w:abstractNumId w:val="22"/>
  </w:num>
  <w:num w:numId="28">
    <w:abstractNumId w:val="53"/>
  </w:num>
  <w:num w:numId="29">
    <w:abstractNumId w:val="0"/>
  </w:num>
  <w:num w:numId="30">
    <w:abstractNumId w:val="18"/>
  </w:num>
  <w:num w:numId="31">
    <w:abstractNumId w:val="61"/>
  </w:num>
  <w:num w:numId="32">
    <w:abstractNumId w:val="66"/>
  </w:num>
  <w:num w:numId="33">
    <w:abstractNumId w:val="5"/>
  </w:num>
  <w:num w:numId="34">
    <w:abstractNumId w:val="49"/>
  </w:num>
  <w:num w:numId="35">
    <w:abstractNumId w:val="12"/>
  </w:num>
  <w:num w:numId="36">
    <w:abstractNumId w:val="39"/>
  </w:num>
  <w:num w:numId="37">
    <w:abstractNumId w:val="17"/>
  </w:num>
  <w:num w:numId="38">
    <w:abstractNumId w:val="69"/>
  </w:num>
  <w:num w:numId="39">
    <w:abstractNumId w:val="15"/>
  </w:num>
  <w:num w:numId="40">
    <w:abstractNumId w:val="40"/>
  </w:num>
  <w:num w:numId="41">
    <w:abstractNumId w:val="44"/>
  </w:num>
  <w:num w:numId="42">
    <w:abstractNumId w:val="26"/>
  </w:num>
  <w:num w:numId="43">
    <w:abstractNumId w:val="27"/>
  </w:num>
  <w:num w:numId="44">
    <w:abstractNumId w:val="1"/>
  </w:num>
  <w:num w:numId="45">
    <w:abstractNumId w:val="11"/>
  </w:num>
  <w:num w:numId="46">
    <w:abstractNumId w:val="31"/>
  </w:num>
  <w:num w:numId="47">
    <w:abstractNumId w:val="25"/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6"/>
  </w:num>
  <w:num w:numId="52">
    <w:abstractNumId w:val="63"/>
  </w:num>
  <w:num w:numId="53">
    <w:abstractNumId w:val="57"/>
  </w:num>
  <w:num w:numId="54">
    <w:abstractNumId w:val="46"/>
  </w:num>
  <w:num w:numId="55">
    <w:abstractNumId w:val="58"/>
  </w:num>
  <w:num w:numId="56">
    <w:abstractNumId w:val="2"/>
  </w:num>
  <w:num w:numId="57">
    <w:abstractNumId w:val="60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34"/>
  </w:num>
  <w:num w:numId="61">
    <w:abstractNumId w:val="47"/>
  </w:num>
  <w:num w:numId="62">
    <w:abstractNumId w:val="13"/>
  </w:num>
  <w:num w:numId="63">
    <w:abstractNumId w:val="67"/>
  </w:num>
  <w:num w:numId="64">
    <w:abstractNumId w:val="8"/>
  </w:num>
  <w:num w:numId="65">
    <w:abstractNumId w:val="4"/>
  </w:num>
  <w:num w:numId="66">
    <w:abstractNumId w:val="55"/>
  </w:num>
  <w:num w:numId="67">
    <w:abstractNumId w:val="65"/>
  </w:num>
  <w:num w:numId="68">
    <w:abstractNumId w:val="24"/>
  </w:num>
  <w:num w:numId="69">
    <w:abstractNumId w:val="52"/>
  </w:num>
  <w:num w:numId="70">
    <w:abstractNumId w:val="19"/>
  </w:num>
  <w:num w:numId="71">
    <w:abstractNumId w:val="51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BAE"/>
    <w:rsid w:val="000011D0"/>
    <w:rsid w:val="0003317D"/>
    <w:rsid w:val="00053862"/>
    <w:rsid w:val="000617D0"/>
    <w:rsid w:val="000B6D6F"/>
    <w:rsid w:val="000D5F71"/>
    <w:rsid w:val="000E1DEE"/>
    <w:rsid w:val="000E6D88"/>
    <w:rsid w:val="000F08DE"/>
    <w:rsid w:val="000F0900"/>
    <w:rsid w:val="00101BE6"/>
    <w:rsid w:val="00103BBF"/>
    <w:rsid w:val="00110E4E"/>
    <w:rsid w:val="001125EB"/>
    <w:rsid w:val="00141A2E"/>
    <w:rsid w:val="001503B8"/>
    <w:rsid w:val="0018338C"/>
    <w:rsid w:val="00187F67"/>
    <w:rsid w:val="001A0000"/>
    <w:rsid w:val="001A6760"/>
    <w:rsid w:val="001B0BD4"/>
    <w:rsid w:val="001C524D"/>
    <w:rsid w:val="001D4665"/>
    <w:rsid w:val="001F1049"/>
    <w:rsid w:val="00200880"/>
    <w:rsid w:val="00213131"/>
    <w:rsid w:val="0022492C"/>
    <w:rsid w:val="002454BE"/>
    <w:rsid w:val="00250EC7"/>
    <w:rsid w:val="00266AEB"/>
    <w:rsid w:val="00276636"/>
    <w:rsid w:val="00296ADE"/>
    <w:rsid w:val="002A3C59"/>
    <w:rsid w:val="002C5056"/>
    <w:rsid w:val="002D2359"/>
    <w:rsid w:val="002D6B53"/>
    <w:rsid w:val="003407BF"/>
    <w:rsid w:val="003443B9"/>
    <w:rsid w:val="00361190"/>
    <w:rsid w:val="00363ACE"/>
    <w:rsid w:val="003818AE"/>
    <w:rsid w:val="00396409"/>
    <w:rsid w:val="003E3D4A"/>
    <w:rsid w:val="003F1EEC"/>
    <w:rsid w:val="00407BE3"/>
    <w:rsid w:val="004255E2"/>
    <w:rsid w:val="004473FE"/>
    <w:rsid w:val="00450886"/>
    <w:rsid w:val="004602F8"/>
    <w:rsid w:val="00477E4A"/>
    <w:rsid w:val="00490138"/>
    <w:rsid w:val="00494F64"/>
    <w:rsid w:val="004B148D"/>
    <w:rsid w:val="004C0EE9"/>
    <w:rsid w:val="004C2EE6"/>
    <w:rsid w:val="004D2C53"/>
    <w:rsid w:val="004D7DB7"/>
    <w:rsid w:val="004E1677"/>
    <w:rsid w:val="0052107D"/>
    <w:rsid w:val="00523630"/>
    <w:rsid w:val="00534830"/>
    <w:rsid w:val="0054517D"/>
    <w:rsid w:val="00595480"/>
    <w:rsid w:val="005C09EF"/>
    <w:rsid w:val="005C409E"/>
    <w:rsid w:val="005D2638"/>
    <w:rsid w:val="005F2DD4"/>
    <w:rsid w:val="005F4120"/>
    <w:rsid w:val="00603B46"/>
    <w:rsid w:val="006046CC"/>
    <w:rsid w:val="00615B4D"/>
    <w:rsid w:val="00630695"/>
    <w:rsid w:val="00642A32"/>
    <w:rsid w:val="0065046D"/>
    <w:rsid w:val="006605D6"/>
    <w:rsid w:val="006767DE"/>
    <w:rsid w:val="006A0E6D"/>
    <w:rsid w:val="006A3998"/>
    <w:rsid w:val="006F5D7B"/>
    <w:rsid w:val="00702733"/>
    <w:rsid w:val="00703B03"/>
    <w:rsid w:val="00705458"/>
    <w:rsid w:val="0071075A"/>
    <w:rsid w:val="00713BFD"/>
    <w:rsid w:val="00750D38"/>
    <w:rsid w:val="007650CA"/>
    <w:rsid w:val="00770826"/>
    <w:rsid w:val="00782C3D"/>
    <w:rsid w:val="0079144F"/>
    <w:rsid w:val="007B0120"/>
    <w:rsid w:val="007B1640"/>
    <w:rsid w:val="007B2C1D"/>
    <w:rsid w:val="007C5B29"/>
    <w:rsid w:val="007D50AA"/>
    <w:rsid w:val="007D613D"/>
    <w:rsid w:val="007E23EC"/>
    <w:rsid w:val="007E4E7D"/>
    <w:rsid w:val="007E5349"/>
    <w:rsid w:val="007E6B9C"/>
    <w:rsid w:val="007F02B6"/>
    <w:rsid w:val="00803A29"/>
    <w:rsid w:val="00805D97"/>
    <w:rsid w:val="008133C9"/>
    <w:rsid w:val="00833DEE"/>
    <w:rsid w:val="008361DD"/>
    <w:rsid w:val="00843E17"/>
    <w:rsid w:val="00845E4B"/>
    <w:rsid w:val="00847057"/>
    <w:rsid w:val="00871C76"/>
    <w:rsid w:val="00874C73"/>
    <w:rsid w:val="00877311"/>
    <w:rsid w:val="00884A30"/>
    <w:rsid w:val="00892878"/>
    <w:rsid w:val="008A5CD6"/>
    <w:rsid w:val="008A7D56"/>
    <w:rsid w:val="008B3841"/>
    <w:rsid w:val="008E4011"/>
    <w:rsid w:val="008E4245"/>
    <w:rsid w:val="008F2C4B"/>
    <w:rsid w:val="00921865"/>
    <w:rsid w:val="0092284D"/>
    <w:rsid w:val="00936BAE"/>
    <w:rsid w:val="009552AD"/>
    <w:rsid w:val="00957A1E"/>
    <w:rsid w:val="009725BA"/>
    <w:rsid w:val="009B1D11"/>
    <w:rsid w:val="009D7F22"/>
    <w:rsid w:val="009F7FF9"/>
    <w:rsid w:val="00A07F45"/>
    <w:rsid w:val="00A11EB4"/>
    <w:rsid w:val="00A16788"/>
    <w:rsid w:val="00A16D22"/>
    <w:rsid w:val="00A3069B"/>
    <w:rsid w:val="00A4365D"/>
    <w:rsid w:val="00A53088"/>
    <w:rsid w:val="00A54D1D"/>
    <w:rsid w:val="00A648C6"/>
    <w:rsid w:val="00A74C39"/>
    <w:rsid w:val="00A75E79"/>
    <w:rsid w:val="00A83908"/>
    <w:rsid w:val="00AC0547"/>
    <w:rsid w:val="00AC6F56"/>
    <w:rsid w:val="00AD2301"/>
    <w:rsid w:val="00AD342C"/>
    <w:rsid w:val="00AF1620"/>
    <w:rsid w:val="00B0124D"/>
    <w:rsid w:val="00B05A50"/>
    <w:rsid w:val="00B13B3F"/>
    <w:rsid w:val="00B16675"/>
    <w:rsid w:val="00B3025B"/>
    <w:rsid w:val="00B37D61"/>
    <w:rsid w:val="00B54A8A"/>
    <w:rsid w:val="00B65B94"/>
    <w:rsid w:val="00B72E97"/>
    <w:rsid w:val="00B731F3"/>
    <w:rsid w:val="00B75998"/>
    <w:rsid w:val="00B80EA7"/>
    <w:rsid w:val="00B836F4"/>
    <w:rsid w:val="00BA418A"/>
    <w:rsid w:val="00BA7F42"/>
    <w:rsid w:val="00BB01F3"/>
    <w:rsid w:val="00BD12A2"/>
    <w:rsid w:val="00C03D31"/>
    <w:rsid w:val="00C17017"/>
    <w:rsid w:val="00C2190E"/>
    <w:rsid w:val="00C304AB"/>
    <w:rsid w:val="00C32BCA"/>
    <w:rsid w:val="00C34908"/>
    <w:rsid w:val="00C367DA"/>
    <w:rsid w:val="00C40ABA"/>
    <w:rsid w:val="00C46B6F"/>
    <w:rsid w:val="00C54C5B"/>
    <w:rsid w:val="00C724BC"/>
    <w:rsid w:val="00C95219"/>
    <w:rsid w:val="00C96902"/>
    <w:rsid w:val="00CB44AD"/>
    <w:rsid w:val="00CB5324"/>
    <w:rsid w:val="00CD760A"/>
    <w:rsid w:val="00CE07A9"/>
    <w:rsid w:val="00D03B4D"/>
    <w:rsid w:val="00D117D0"/>
    <w:rsid w:val="00D47245"/>
    <w:rsid w:val="00D633A7"/>
    <w:rsid w:val="00D70166"/>
    <w:rsid w:val="00D80136"/>
    <w:rsid w:val="00D941A4"/>
    <w:rsid w:val="00DA356F"/>
    <w:rsid w:val="00DC3271"/>
    <w:rsid w:val="00DC62AF"/>
    <w:rsid w:val="00DE6980"/>
    <w:rsid w:val="00DF3E63"/>
    <w:rsid w:val="00DF50DD"/>
    <w:rsid w:val="00E123DA"/>
    <w:rsid w:val="00E16E6B"/>
    <w:rsid w:val="00E4783C"/>
    <w:rsid w:val="00E65B94"/>
    <w:rsid w:val="00E71356"/>
    <w:rsid w:val="00EC4F0F"/>
    <w:rsid w:val="00ED3D2E"/>
    <w:rsid w:val="00ED44C6"/>
    <w:rsid w:val="00EE10F6"/>
    <w:rsid w:val="00EF6D34"/>
    <w:rsid w:val="00F06658"/>
    <w:rsid w:val="00F16C22"/>
    <w:rsid w:val="00F24F6D"/>
    <w:rsid w:val="00F416B9"/>
    <w:rsid w:val="00F41719"/>
    <w:rsid w:val="00F43747"/>
    <w:rsid w:val="00F45142"/>
    <w:rsid w:val="00F46F7E"/>
    <w:rsid w:val="00F82B90"/>
    <w:rsid w:val="00FB15F5"/>
    <w:rsid w:val="00FB4323"/>
    <w:rsid w:val="00FE3C01"/>
    <w:rsid w:val="00FE4A4A"/>
    <w:rsid w:val="00FE6211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DD57-30FB-436B-A2D2-FF3F005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99"/>
    <w:qFormat/>
    <w:rsid w:val="00A4365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B38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38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B38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384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uiPriority w:val="99"/>
    <w:locked/>
    <w:rsid w:val="00703B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Balk2">
    <w:name w:val="ÇÖP Başlık 2"/>
    <w:basedOn w:val="Normal"/>
    <w:uiPriority w:val="99"/>
    <w:rsid w:val="00703B03"/>
    <w:pPr>
      <w:spacing w:after="240"/>
    </w:pPr>
    <w:rPr>
      <w:rFonts w:ascii="Arial" w:hAnsi="Arial"/>
      <w:b/>
      <w:sz w:val="20"/>
    </w:rPr>
  </w:style>
  <w:style w:type="paragraph" w:customStyle="1" w:styleId="PMaddeimi">
    <w:name w:val="ÇÖP Madde imi"/>
    <w:basedOn w:val="ListeParagraf"/>
    <w:qFormat/>
    <w:rsid w:val="004C2EE6"/>
    <w:pPr>
      <w:numPr>
        <w:numId w:val="69"/>
      </w:numPr>
      <w:spacing w:after="120"/>
      <w:jc w:val="both"/>
    </w:pPr>
    <w:rPr>
      <w:rFonts w:ascii="Arial" w:hAnsi="Arial"/>
      <w:sz w:val="20"/>
      <w:szCs w:val="22"/>
    </w:rPr>
  </w:style>
  <w:style w:type="paragraph" w:customStyle="1" w:styleId="PMetin">
    <w:name w:val="ÇÖP Metin"/>
    <w:basedOn w:val="Normal"/>
    <w:qFormat/>
    <w:rsid w:val="00361190"/>
    <w:pPr>
      <w:spacing w:after="240" w:line="276" w:lineRule="auto"/>
      <w:ind w:firstLine="709"/>
      <w:contextualSpacing/>
      <w:jc w:val="both"/>
    </w:pPr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2F4D-4FCF-4DD5-A866-D2FCBEF7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çolak</dc:creator>
  <cp:lastModifiedBy>Kismet SARIHAN</cp:lastModifiedBy>
  <cp:revision>124</cp:revision>
  <dcterms:created xsi:type="dcterms:W3CDTF">2014-08-14T05:57:00Z</dcterms:created>
  <dcterms:modified xsi:type="dcterms:W3CDTF">2018-10-19T11:27:00Z</dcterms:modified>
</cp:coreProperties>
</file>